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5"/>
        <w:gridCol w:w="1065"/>
        <w:gridCol w:w="20"/>
      </w:tblGrid>
      <w:tr xmlns:wp14="http://schemas.microsoft.com/office/word/2010/wordml" w:rsidRPr="00E7351E" w:rsidR="0063178A" w:rsidTr="69AC0A7D" w14:paraId="50FB0C6A" wp14:textId="77777777">
        <w:tc>
          <w:tcPr>
            <w:tcW w:w="9710" w:type="dxa"/>
            <w:gridSpan w:val="19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</w:tcPr>
          <w:p w:rsidRPr="00E7351E" w:rsidR="0063178A" w:rsidRDefault="0063178A" w14:paraId="59D13E7A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UČNI NAČRT PREDMETA / COURSE SYLLABUS</w:t>
            </w:r>
          </w:p>
        </w:tc>
      </w:tr>
      <w:tr xmlns:wp14="http://schemas.microsoft.com/office/word/2010/wordml" w:rsidRPr="00E7351E" w:rsidR="0063178A" w:rsidTr="69AC0A7D" w14:paraId="2815BC84" wp14:textId="77777777">
        <w:tc>
          <w:tcPr>
            <w:tcW w:w="1799" w:type="dxa"/>
            <w:gridSpan w:val="3"/>
            <w:shd w:val="clear" w:color="auto" w:fill="auto"/>
            <w:tcMar/>
          </w:tcPr>
          <w:p w:rsidRPr="00E7351E" w:rsidR="0063178A" w:rsidRDefault="0063178A" w14:paraId="0D9D3704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Predmet:</w:t>
            </w:r>
          </w:p>
        </w:tc>
        <w:tc>
          <w:tcPr>
            <w:tcW w:w="7911" w:type="dxa"/>
            <w:gridSpan w:val="1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514BAE4E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Računalniško mišljenje v šolski matematiki</w:t>
            </w:r>
          </w:p>
        </w:tc>
      </w:tr>
      <w:tr xmlns:wp14="http://schemas.microsoft.com/office/word/2010/wordml" w:rsidRPr="00E7351E" w:rsidR="0063178A" w:rsidTr="69AC0A7D" w14:paraId="6E66A491" wp14:textId="77777777">
        <w:tc>
          <w:tcPr>
            <w:tcW w:w="1799" w:type="dxa"/>
            <w:gridSpan w:val="3"/>
            <w:shd w:val="clear" w:color="auto" w:fill="auto"/>
            <w:tcMar/>
          </w:tcPr>
          <w:p w:rsidRPr="00E7351E" w:rsidR="0063178A" w:rsidRDefault="0063178A" w14:paraId="20C0ADEB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911" w:type="dxa"/>
            <w:gridSpan w:val="1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4156945A" wp14:textId="77777777">
            <w:pPr>
              <w:rPr>
                <w:sz w:val="22"/>
                <w:szCs w:val="22"/>
              </w:rPr>
            </w:pPr>
            <w:bookmarkStart w:name="APredmet" w:id="0"/>
            <w:bookmarkEnd w:id="0"/>
            <w:r w:rsidRPr="00E7351E">
              <w:rPr>
                <w:sz w:val="22"/>
                <w:szCs w:val="22"/>
                <w:lang w:val="en-GB"/>
              </w:rPr>
              <w:t>Computational thinking in school mathamatics</w:t>
            </w:r>
          </w:p>
        </w:tc>
      </w:tr>
      <w:tr xmlns:wp14="http://schemas.microsoft.com/office/word/2010/wordml" w:rsidRPr="00E7351E" w:rsidR="0063178A" w:rsidTr="69AC0A7D" w14:paraId="672A6659" wp14:textId="77777777">
        <w:trPr>
          <w:gridAfter w:val="1"/>
          <w:wAfter w:w="20" w:type="dxa"/>
        </w:trPr>
        <w:tc>
          <w:tcPr>
            <w:tcW w:w="3307" w:type="dxa"/>
            <w:gridSpan w:val="5"/>
            <w:shd w:val="clear" w:color="auto" w:fill="auto"/>
            <w:tcMar/>
            <w:vAlign w:val="center"/>
          </w:tcPr>
          <w:p w:rsidRPr="00E7351E" w:rsidR="0063178A" w:rsidRDefault="0063178A" w14:paraId="0A37501D" wp14:textId="77777777">
            <w:pPr>
              <w:snapToGrid w:val="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401" w:type="dxa"/>
            <w:gridSpan w:val="8"/>
            <w:shd w:val="clear" w:color="auto" w:fill="auto"/>
            <w:tcMar/>
            <w:vAlign w:val="center"/>
          </w:tcPr>
          <w:p w:rsidRPr="00E7351E" w:rsidR="0063178A" w:rsidRDefault="0063178A" w14:paraId="5DAB6C7B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558" w:type="dxa"/>
            <w:gridSpan w:val="2"/>
            <w:shd w:val="clear" w:color="auto" w:fill="auto"/>
            <w:tcMar/>
            <w:vAlign w:val="center"/>
          </w:tcPr>
          <w:p w:rsidRPr="00E7351E" w:rsidR="0063178A" w:rsidRDefault="0063178A" w14:paraId="02EB378F" wp14:textId="77777777">
            <w:pPr>
              <w:snapToGrid w:val="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424" w:type="dxa"/>
            <w:gridSpan w:val="3"/>
            <w:shd w:val="clear" w:color="auto" w:fill="auto"/>
            <w:tcMar/>
            <w:vAlign w:val="center"/>
          </w:tcPr>
          <w:p w:rsidRPr="00E7351E" w:rsidR="0063178A" w:rsidRDefault="0063178A" w14:paraId="6A05A809" wp14:textId="77777777">
            <w:pPr>
              <w:snapToGrid w:val="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3FD1BE3F" wp14:textId="77777777">
        <w:trPr>
          <w:gridAfter w:val="1"/>
          <w:wAfter w:w="20" w:type="dxa"/>
        </w:trPr>
        <w:tc>
          <w:tcPr>
            <w:tcW w:w="3307" w:type="dxa"/>
            <w:gridSpan w:val="5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7274A5C4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Študijski program in stopnja</w:t>
            </w:r>
          </w:p>
          <w:p w:rsidRPr="00E7351E" w:rsidR="0063178A" w:rsidRDefault="0063178A" w14:paraId="5825E8BF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78B77BBB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Študijska smer</w:t>
            </w:r>
          </w:p>
          <w:p w:rsidRPr="00E7351E" w:rsidR="0063178A" w:rsidRDefault="0063178A" w14:paraId="19D77D24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66BC5B90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Letnik</w:t>
            </w:r>
          </w:p>
          <w:p w:rsidRPr="00E7351E" w:rsidR="0063178A" w:rsidRDefault="0063178A" w14:paraId="216DB807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Academic year</w:t>
            </w:r>
          </w:p>
        </w:tc>
        <w:tc>
          <w:tcPr>
            <w:tcW w:w="1424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0F471C85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Semester</w:t>
            </w:r>
          </w:p>
          <w:p w:rsidRPr="00E7351E" w:rsidR="0063178A" w:rsidRDefault="0063178A" w14:paraId="2A32ACA9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Semester</w:t>
            </w:r>
          </w:p>
        </w:tc>
      </w:tr>
      <w:tr xmlns:wp14="http://schemas.microsoft.com/office/word/2010/wordml" w:rsidRPr="00E7351E" w:rsidR="0063178A" w:rsidTr="69AC0A7D" w14:paraId="56E1414C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0FA7BA9F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04AB2BEF" wp14:textId="77777777">
            <w:pPr>
              <w:snapToGrid w:val="0"/>
              <w:jc w:val="center"/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P="000E38E0" w:rsidRDefault="000E38E0" w14:paraId="0F9ABB3F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4</w:t>
            </w:r>
            <w:r w:rsidRPr="00E7351E" w:rsidR="0063178A">
              <w:rPr>
                <w:sz w:val="22"/>
                <w:szCs w:val="22"/>
              </w:rPr>
              <w:t>.</w:t>
            </w:r>
          </w:p>
        </w:tc>
        <w:tc>
          <w:tcPr>
            <w:tcW w:w="1444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P="000E38E0" w:rsidRDefault="0063178A" w14:paraId="5A39BBE3" wp14:textId="77777777">
            <w:pPr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E7351E" w:rsidR="0063178A" w:rsidTr="69AC0A7D" w14:paraId="098DD452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235A0A86" wp14:textId="77777777">
            <w:pPr>
              <w:snapToGrid w:val="0"/>
              <w:jc w:val="center"/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Primary school teaching, 1 st cycle</w:t>
            </w:r>
          </w:p>
        </w:tc>
        <w:tc>
          <w:tcPr>
            <w:tcW w:w="3401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341E90FF" wp14:textId="77777777">
            <w:pPr>
              <w:snapToGrid w:val="0"/>
              <w:jc w:val="center"/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41C8F396" wp14:textId="77777777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44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72A3D3EC" wp14:textId="77777777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0D0B940D" wp14:textId="77777777">
        <w:trPr>
          <w:gridAfter w:val="1"/>
          <w:wAfter w:w="20" w:type="dxa"/>
          <w:trHeight w:val="103"/>
        </w:trPr>
        <w:tc>
          <w:tcPr>
            <w:tcW w:w="9690" w:type="dxa"/>
            <w:gridSpan w:val="18"/>
            <w:shd w:val="clear" w:color="auto" w:fill="auto"/>
            <w:tcMar/>
          </w:tcPr>
          <w:p w:rsidRPr="00E7351E" w:rsidR="0063178A" w:rsidRDefault="0063178A" w14:paraId="0E27B00A" wp14:textId="77777777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7F7D745C" wp14:textId="77777777">
        <w:tc>
          <w:tcPr>
            <w:tcW w:w="5718" w:type="dxa"/>
            <w:gridSpan w:val="12"/>
            <w:shd w:val="clear" w:color="auto" w:fill="auto"/>
            <w:tcMar/>
          </w:tcPr>
          <w:p w:rsidRPr="00E7351E" w:rsidR="0063178A" w:rsidRDefault="0063178A" w14:paraId="7D2CD8D2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Vrsta predmeta / Course type</w:t>
            </w:r>
          </w:p>
        </w:tc>
        <w:tc>
          <w:tcPr>
            <w:tcW w:w="3992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236EC757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Izbirni</w:t>
            </w:r>
          </w:p>
        </w:tc>
      </w:tr>
      <w:tr xmlns:wp14="http://schemas.microsoft.com/office/word/2010/wordml" w:rsidRPr="00E7351E" w:rsidR="0063178A" w:rsidTr="69AC0A7D" w14:paraId="60061E4C" wp14:textId="77777777">
        <w:trPr>
          <w:gridAfter w:val="1"/>
          <w:wAfter w:w="20" w:type="dxa"/>
        </w:trPr>
        <w:tc>
          <w:tcPr>
            <w:tcW w:w="5718" w:type="dxa"/>
            <w:gridSpan w:val="12"/>
            <w:shd w:val="clear" w:color="auto" w:fill="auto"/>
            <w:tcMar/>
          </w:tcPr>
          <w:p w:rsidRPr="00E7351E" w:rsidR="0063178A" w:rsidRDefault="0063178A" w14:paraId="44EAFD9C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972" w:type="dxa"/>
            <w:gridSpan w:val="6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4B94D5A5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758F0D0F" wp14:textId="77777777">
        <w:tc>
          <w:tcPr>
            <w:tcW w:w="5718" w:type="dxa"/>
            <w:gridSpan w:val="12"/>
            <w:shd w:val="clear" w:color="auto" w:fill="auto"/>
            <w:tcMar/>
          </w:tcPr>
          <w:p w:rsidRPr="00E7351E" w:rsidR="0063178A" w:rsidRDefault="0063178A" w14:paraId="38712CBB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Univerzitetna koda predmeta / University course code:</w:t>
            </w:r>
          </w:p>
        </w:tc>
        <w:tc>
          <w:tcPr>
            <w:tcW w:w="3992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3DEEC669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3656B9AB" wp14:textId="77777777">
        <w:trPr>
          <w:gridAfter w:val="1"/>
          <w:wAfter w:w="20" w:type="dxa"/>
        </w:trPr>
        <w:tc>
          <w:tcPr>
            <w:tcW w:w="9690" w:type="dxa"/>
            <w:gridSpan w:val="18"/>
            <w:shd w:val="clear" w:color="auto" w:fill="auto"/>
            <w:tcMar/>
          </w:tcPr>
          <w:p w:rsidRPr="00E7351E" w:rsidR="0063178A" w:rsidRDefault="0063178A" w14:paraId="45FB0818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3AC8AD8C" wp14:textId="77777777">
        <w:trPr>
          <w:gridAfter w:val="1"/>
          <w:wAfter w:w="20" w:type="dxa"/>
        </w:trPr>
        <w:tc>
          <w:tcPr>
            <w:tcW w:w="1410" w:type="dxa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1A9F542B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Predavanja</w:t>
            </w:r>
          </w:p>
          <w:p w:rsidRPr="00E7351E" w:rsidR="0063178A" w:rsidRDefault="0063178A" w14:paraId="1337CB73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Lectures</w:t>
            </w:r>
          </w:p>
        </w:tc>
        <w:tc>
          <w:tcPr>
            <w:tcW w:w="1410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7D867FF3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Seminar</w:t>
            </w:r>
          </w:p>
          <w:p w:rsidRPr="00E7351E" w:rsidR="0063178A" w:rsidRDefault="0063178A" w14:paraId="0FDA697E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45C116D6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Vaje</w:t>
            </w:r>
          </w:p>
          <w:p w:rsidRPr="00E7351E" w:rsidR="0063178A" w:rsidRDefault="0063178A" w14:paraId="0236C961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4BEA0BE8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Klinične vaje</w:t>
            </w:r>
          </w:p>
          <w:p w:rsidRPr="00E7351E" w:rsidR="0063178A" w:rsidRDefault="0063178A" w14:paraId="301E6A6A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work</w:t>
            </w:r>
          </w:p>
        </w:tc>
        <w:tc>
          <w:tcPr>
            <w:tcW w:w="1417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08AEC4B2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21EB1FFF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Samost. delo</w:t>
            </w:r>
          </w:p>
          <w:p w:rsidRPr="00E7351E" w:rsidR="0063178A" w:rsidRDefault="0063178A" w14:paraId="13C2DC0E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Individ. work</w:t>
            </w:r>
          </w:p>
        </w:tc>
        <w:tc>
          <w:tcPr>
            <w:tcW w:w="135" w:type="dxa"/>
            <w:shd w:val="clear" w:color="auto" w:fill="auto"/>
            <w:tcMar/>
            <w:vAlign w:val="center"/>
          </w:tcPr>
          <w:p w:rsidRPr="00E7351E" w:rsidR="0063178A" w:rsidRDefault="0063178A" w14:paraId="049F31CB" wp14:textId="77777777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3925AF48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ECTS</w:t>
            </w:r>
          </w:p>
        </w:tc>
      </w:tr>
      <w:tr xmlns:wp14="http://schemas.microsoft.com/office/word/2010/wordml" w:rsidRPr="00E7351E" w:rsidR="0063178A" w:rsidTr="69AC0A7D" w14:paraId="5EEB75C4" wp14:textId="77777777">
        <w:trPr>
          <w:trHeight w:val="318"/>
        </w:trPr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219897CE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bCs/>
                <w:sz w:val="22"/>
                <w:szCs w:val="22"/>
                <w:lang w:val="en-GB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33CFEC6B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bCs/>
                <w:sz w:val="22"/>
                <w:szCs w:val="22"/>
                <w:lang w:val="en-GB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60DA3216" wp14:textId="6B434AD2">
            <w:pPr>
              <w:jc w:val="center"/>
              <w:rPr>
                <w:sz w:val="22"/>
                <w:szCs w:val="22"/>
              </w:rPr>
            </w:pPr>
            <w:r w:rsidRPr="69AC0A7D" w:rsidR="0063178A">
              <w:rPr>
                <w:b w:val="1"/>
                <w:bCs w:val="1"/>
                <w:sz w:val="22"/>
                <w:szCs w:val="22"/>
                <w:lang w:val="en-GB"/>
              </w:rPr>
              <w:t>30</w:t>
            </w:r>
            <w:r w:rsidRPr="69AC0A7D" w:rsidR="523B8415">
              <w:rPr>
                <w:b w:val="1"/>
                <w:bCs w:val="1"/>
                <w:sz w:val="22"/>
                <w:szCs w:val="22"/>
                <w:lang w:val="en-GB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D72610" w14:paraId="6918C9D9" wp14:textId="77777777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E7351E">
              <w:rPr>
                <w:b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D72610" w14:paraId="789702A3" wp14:textId="77777777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E7351E">
              <w:rPr>
                <w:b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5B1457B1" wp14:textId="77777777">
            <w:pPr>
              <w:snapToGrid w:val="0"/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bCs/>
                <w:sz w:val="22"/>
                <w:szCs w:val="22"/>
                <w:lang w:val="en-GB"/>
              </w:rPr>
              <w:t>105</w:t>
            </w:r>
          </w:p>
        </w:tc>
        <w:tc>
          <w:tcPr>
            <w:tcW w:w="135" w:type="dxa"/>
            <w:tcBorders>
              <w:left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53128261" wp14:textId="77777777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29B4EA11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bCs/>
                <w:sz w:val="22"/>
                <w:szCs w:val="22"/>
                <w:lang w:val="en-GB"/>
              </w:rPr>
              <w:t>6</w:t>
            </w:r>
          </w:p>
        </w:tc>
      </w:tr>
      <w:tr xmlns:wp14="http://schemas.microsoft.com/office/word/2010/wordml" w:rsidRPr="00E7351E" w:rsidR="0063178A" w:rsidTr="69AC0A7D" w14:paraId="62486C05" wp14:textId="77777777">
        <w:trPr>
          <w:gridAfter w:val="1"/>
          <w:wAfter w:w="20" w:type="dxa"/>
        </w:trPr>
        <w:tc>
          <w:tcPr>
            <w:tcW w:w="9690" w:type="dxa"/>
            <w:gridSpan w:val="18"/>
            <w:shd w:val="clear" w:color="auto" w:fill="auto"/>
            <w:tcMar/>
          </w:tcPr>
          <w:p w:rsidRPr="00E7351E" w:rsidR="0063178A" w:rsidRDefault="0063178A" w14:paraId="4101652C" wp14:textId="77777777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172426EF" wp14:textId="77777777">
        <w:tc>
          <w:tcPr>
            <w:tcW w:w="3307" w:type="dxa"/>
            <w:gridSpan w:val="5"/>
            <w:shd w:val="clear" w:color="auto" w:fill="auto"/>
            <w:tcMar/>
          </w:tcPr>
          <w:p w:rsidRPr="00E7351E" w:rsidR="0063178A" w:rsidRDefault="0063178A" w14:paraId="63F8CD3C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Nosilec predmeta / Lecturer:</w:t>
            </w:r>
          </w:p>
        </w:tc>
        <w:tc>
          <w:tcPr>
            <w:tcW w:w="6403" w:type="dxa"/>
            <w:gridSpan w:val="1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P="00A854F4" w:rsidRDefault="00A854F4" w14:paraId="6DEC4966" wp14:textId="77777777">
            <w:pPr>
              <w:rPr>
                <w:sz w:val="22"/>
                <w:szCs w:val="22"/>
              </w:rPr>
            </w:pPr>
            <w:r w:rsidRPr="008123F2">
              <w:rPr>
                <w:sz w:val="22"/>
                <w:szCs w:val="22"/>
              </w:rPr>
              <w:t xml:space="preserve">prof. dr. Amalija Žakelj/ </w:t>
            </w:r>
            <w:r>
              <w:rPr>
                <w:sz w:val="22"/>
                <w:szCs w:val="22"/>
              </w:rPr>
              <w:t xml:space="preserve">Prof. </w:t>
            </w:r>
            <w:r w:rsidRPr="008123F2">
              <w:rPr>
                <w:sz w:val="22"/>
                <w:szCs w:val="22"/>
              </w:rPr>
              <w:t>Amalija Žakelj</w:t>
            </w:r>
            <w:r>
              <w:rPr>
                <w:sz w:val="22"/>
                <w:szCs w:val="22"/>
              </w:rPr>
              <w:t>, Phd /</w:t>
            </w:r>
            <w:r w:rsidRPr="00E7351E" w:rsidR="00E37902">
              <w:rPr>
                <w:sz w:val="22"/>
                <w:szCs w:val="22"/>
                <w:lang w:val="en-GB"/>
              </w:rPr>
              <w:t>p</w:t>
            </w:r>
            <w:r w:rsidRPr="00E7351E" w:rsidR="0063178A">
              <w:rPr>
                <w:sz w:val="22"/>
                <w:szCs w:val="22"/>
                <w:lang w:val="en-GB"/>
              </w:rPr>
              <w:t xml:space="preserve">rof. dr. Djordje M. Kadijevich, scientific </w:t>
            </w:r>
            <w:r w:rsidRPr="00E7351E" w:rsidR="00E37902">
              <w:rPr>
                <w:sz w:val="22"/>
                <w:szCs w:val="22"/>
                <w:lang w:val="en-GB"/>
              </w:rPr>
              <w:t>counsellor</w:t>
            </w:r>
          </w:p>
        </w:tc>
      </w:tr>
      <w:tr xmlns:wp14="http://schemas.microsoft.com/office/word/2010/wordml" w:rsidRPr="00E7351E" w:rsidR="0063178A" w:rsidTr="69AC0A7D" w14:paraId="4B99056E" wp14:textId="77777777">
        <w:trPr>
          <w:gridAfter w:val="1"/>
          <w:wAfter w:w="20" w:type="dxa"/>
        </w:trPr>
        <w:tc>
          <w:tcPr>
            <w:tcW w:w="9690" w:type="dxa"/>
            <w:gridSpan w:val="18"/>
            <w:shd w:val="clear" w:color="auto" w:fill="auto"/>
            <w:tcMar/>
          </w:tcPr>
          <w:p w:rsidRPr="00E7351E" w:rsidR="0063178A" w:rsidRDefault="0063178A" w14:paraId="1299C43A" wp14:textId="77777777">
            <w:pPr>
              <w:snapToGri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10E09AD5" wp14:textId="77777777">
        <w:trPr>
          <w:cantSplit/>
        </w:trPr>
        <w:tc>
          <w:tcPr>
            <w:tcW w:w="1641" w:type="dxa"/>
            <w:gridSpan w:val="2"/>
            <w:vMerge w:val="restart"/>
            <w:shd w:val="clear" w:color="auto" w:fill="auto"/>
            <w:tcMar/>
          </w:tcPr>
          <w:p w:rsidRPr="00E7351E" w:rsidR="0063178A" w:rsidRDefault="0063178A" w14:paraId="5F18D45B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 xml:space="preserve">Jeziki / </w:t>
            </w:r>
          </w:p>
          <w:p w:rsidRPr="00E7351E" w:rsidR="0063178A" w:rsidRDefault="0063178A" w14:paraId="2BB80C32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Languages:</w:t>
            </w:r>
          </w:p>
        </w:tc>
        <w:tc>
          <w:tcPr>
            <w:tcW w:w="2241" w:type="dxa"/>
            <w:gridSpan w:val="4"/>
            <w:shd w:val="clear" w:color="auto" w:fill="auto"/>
            <w:tcMar/>
          </w:tcPr>
          <w:p w:rsidRPr="00E7351E" w:rsidR="0063178A" w:rsidRDefault="0063178A" w14:paraId="0D697D9A" wp14:textId="77777777">
            <w:pPr>
              <w:jc w:val="right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Predavanja / Lectures:</w:t>
            </w:r>
          </w:p>
        </w:tc>
        <w:tc>
          <w:tcPr>
            <w:tcW w:w="5828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7DEFE6C0" wp14:textId="77777777">
            <w:pPr>
              <w:jc w:val="both"/>
              <w:rPr>
                <w:sz w:val="22"/>
                <w:szCs w:val="22"/>
              </w:rPr>
            </w:pPr>
            <w:bookmarkStart w:name="Jezik" w:id="1"/>
            <w:bookmarkEnd w:id="1"/>
            <w:r w:rsidRPr="00E7351E">
              <w:rPr>
                <w:b/>
                <w:bCs/>
                <w:sz w:val="22"/>
                <w:szCs w:val="22"/>
              </w:rPr>
              <w:t>Slovenski</w:t>
            </w:r>
          </w:p>
        </w:tc>
      </w:tr>
      <w:tr xmlns:wp14="http://schemas.microsoft.com/office/word/2010/wordml" w:rsidRPr="00E7351E" w:rsidR="0063178A" w:rsidTr="69AC0A7D" w14:paraId="088281B3" wp14:textId="77777777">
        <w:trPr>
          <w:cantSplit/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E7351E" w:rsidR="0063178A" w:rsidRDefault="0063178A" w14:paraId="4DDBEF00" wp14:textId="77777777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41" w:type="dxa"/>
            <w:gridSpan w:val="4"/>
            <w:shd w:val="clear" w:color="auto" w:fill="auto"/>
            <w:tcMar/>
          </w:tcPr>
          <w:p w:rsidRPr="00E7351E" w:rsidR="0063178A" w:rsidRDefault="0063178A" w14:paraId="396DE7A3" wp14:textId="77777777">
            <w:pPr>
              <w:jc w:val="right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Vaje / Tutorial:</w:t>
            </w:r>
          </w:p>
        </w:tc>
        <w:tc>
          <w:tcPr>
            <w:tcW w:w="5828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282737B2" wp14:textId="77777777">
            <w:pPr>
              <w:jc w:val="both"/>
              <w:rPr>
                <w:sz w:val="22"/>
                <w:szCs w:val="22"/>
              </w:rPr>
            </w:pPr>
            <w:r w:rsidRPr="00E7351E">
              <w:rPr>
                <w:b/>
                <w:bCs/>
                <w:sz w:val="22"/>
                <w:szCs w:val="22"/>
              </w:rPr>
              <w:t>Slovenski</w:t>
            </w:r>
          </w:p>
        </w:tc>
      </w:tr>
      <w:tr xmlns:wp14="http://schemas.microsoft.com/office/word/2010/wordml" w:rsidRPr="00E7351E" w:rsidR="0063178A" w:rsidTr="69AC0A7D" w14:paraId="450C912D" wp14:textId="77777777">
        <w:trPr>
          <w:gridAfter w:val="1"/>
          <w:wAfter w:w="20" w:type="dxa"/>
        </w:trPr>
        <w:tc>
          <w:tcPr>
            <w:tcW w:w="4728" w:type="dxa"/>
            <w:gridSpan w:val="9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3461D779" wp14:textId="77777777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  <w:p w:rsidRPr="00E7351E" w:rsidR="0063178A" w:rsidRDefault="0063178A" w14:paraId="3AE50C5C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Pogoji za vključitev v delo oz. za opravljanje študijskih obveznosti:</w:t>
            </w:r>
          </w:p>
        </w:tc>
        <w:tc>
          <w:tcPr>
            <w:tcW w:w="142" w:type="dxa"/>
            <w:shd w:val="clear" w:color="auto" w:fill="auto"/>
            <w:tcMar/>
          </w:tcPr>
          <w:p w:rsidRPr="00E7351E" w:rsidR="0063178A" w:rsidRDefault="0063178A" w14:paraId="3CF2D8B6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0FB78278" wp14:textId="77777777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1FC39945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2B3ADADC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Prerequisits:</w:t>
            </w:r>
          </w:p>
        </w:tc>
      </w:tr>
      <w:tr xmlns:wp14="http://schemas.microsoft.com/office/word/2010/wordml" w:rsidRPr="00E7351E" w:rsidR="0063178A" w:rsidTr="69AC0A7D" w14:paraId="01A0285A" wp14:textId="77777777">
        <w:trPr>
          <w:trHeight w:val="912"/>
        </w:trPr>
        <w:tc>
          <w:tcPr>
            <w:tcW w:w="4728" w:type="dxa"/>
            <w:gridSpan w:val="9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F54AB6" w14:paraId="523DEBA9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0562CB0E" wp14:textId="77777777">
            <w:pPr>
              <w:snapToGri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4840" w:type="dxa"/>
            <w:gridSpan w:val="9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F54AB6" w14:paraId="0D40D498" wp14:textId="77777777">
            <w:pPr>
              <w:rPr>
                <w:sz w:val="22"/>
                <w:szCs w:val="22"/>
                <w:lang w:val="en-GB"/>
              </w:rPr>
            </w:pPr>
            <w:r w:rsidRPr="00E7351E">
              <w:rPr>
                <w:sz w:val="22"/>
                <w:szCs w:val="22"/>
                <w:lang w:val="en-GB"/>
              </w:rPr>
              <w:t>/</w:t>
            </w:r>
          </w:p>
        </w:tc>
      </w:tr>
      <w:tr xmlns:wp14="http://schemas.microsoft.com/office/word/2010/wordml" w:rsidRPr="00E7351E" w:rsidR="0063178A" w:rsidTr="69AC0A7D" w14:paraId="6175174C" wp14:textId="77777777">
        <w:trPr>
          <w:gridAfter w:val="1"/>
          <w:wAfter w:w="20" w:type="dxa"/>
          <w:trHeight w:val="137"/>
        </w:trPr>
        <w:tc>
          <w:tcPr>
            <w:tcW w:w="4718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34CE0A41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7C19BF7B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Vsebina:</w:t>
            </w:r>
            <w:r w:rsidRPr="00E7351E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" w:type="dxa"/>
            <w:gridSpan w:val="2"/>
            <w:shd w:val="clear" w:color="auto" w:fill="auto"/>
            <w:tcMar/>
          </w:tcPr>
          <w:p w:rsidRPr="00E7351E" w:rsidR="0063178A" w:rsidRDefault="0063178A" w14:paraId="62EBF3C5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6D98A12B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2E32E058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Content (Syllabus outline):</w:t>
            </w:r>
          </w:p>
        </w:tc>
      </w:tr>
    </w:tbl>
    <w:p xmlns:wp14="http://schemas.microsoft.com/office/word/2010/wordml" w:rsidRPr="00E7351E" w:rsidR="0063178A" w:rsidRDefault="0063178A" w14:paraId="2946DB82" wp14:textId="77777777">
      <w:pPr>
        <w:rPr>
          <w:sz w:val="22"/>
          <w:szCs w:val="22"/>
          <w:lang w:val="en-GB"/>
        </w:rPr>
      </w:pPr>
    </w:p>
    <w:tbl>
      <w:tblPr>
        <w:tblW w:w="9710" w:type="dxa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717"/>
        <w:gridCol w:w="164"/>
        <w:gridCol w:w="4809"/>
        <w:gridCol w:w="20"/>
      </w:tblGrid>
      <w:tr xmlns:wp14="http://schemas.microsoft.com/office/word/2010/wordml" w:rsidRPr="00E7351E" w:rsidR="0063178A" w:rsidTr="00D45536" w14:paraId="06DA9456" wp14:textId="77777777">
        <w:trPr>
          <w:trHeight w:val="1983"/>
        </w:trPr>
        <w:tc>
          <w:tcPr>
            <w:tcW w:w="4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E7351E" w:rsidR="0063178A" w:rsidP="00A903EE" w:rsidRDefault="0063178A" w14:paraId="5BC7CFE6" wp14:textId="77777777">
            <w:pPr>
              <w:widowControl w:val="0"/>
              <w:spacing w:after="200"/>
              <w:textAlignment w:val="baseline"/>
              <w:rPr>
                <w:sz w:val="22"/>
                <w:szCs w:val="22"/>
              </w:rPr>
            </w:pPr>
            <w:r w:rsidRPr="00E7351E">
              <w:rPr>
                <w:kern w:val="1"/>
                <w:sz w:val="22"/>
                <w:szCs w:val="22"/>
                <w:lang w:val="it-IT" w:eastAsia="en-US"/>
              </w:rPr>
              <w:t xml:space="preserve">Vsebina se nanaša na naslednje ključne pojme: </w:t>
            </w:r>
          </w:p>
          <w:p w:rsidRPr="00E7351E" w:rsidR="0063178A" w:rsidP="00331256" w:rsidRDefault="0063178A" w14:paraId="3CDB574A" wp14:textId="77777777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Opredelitev računalniškega / algoritmičnega mišljenja (RM/AM).</w:t>
            </w:r>
          </w:p>
          <w:p w:rsidRPr="00E7351E" w:rsidR="0063178A" w:rsidP="00331256" w:rsidRDefault="0063178A" w14:paraId="0479DD36" wp14:textId="77777777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Pomen razvoja računalniškega / algoritmičnega mišljenje (RM/AM) v šolski matematiki.</w:t>
            </w:r>
          </w:p>
          <w:p w:rsidRPr="00E7351E" w:rsidR="0063178A" w:rsidP="00331256" w:rsidRDefault="0063178A" w14:paraId="72DCE523" wp14:textId="77777777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Vključevanje računalniškega / algoritmičnega mišljenje (RM/AM) v šolsko matematiko.</w:t>
            </w:r>
          </w:p>
          <w:p w:rsidRPr="00E7351E" w:rsidR="0063178A" w:rsidP="00331256" w:rsidRDefault="0063178A" w14:paraId="65D1B91A" wp14:textId="77777777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Dejavnosti za promocijo RM/AM.</w:t>
            </w:r>
          </w:p>
          <w:p w:rsidRPr="00E7351E" w:rsidR="0063178A" w:rsidP="00331256" w:rsidRDefault="0063178A" w14:paraId="238F60C8" wp14:textId="77777777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Računalniški programi za podporo RM/AM s tehnologijo.</w:t>
            </w:r>
          </w:p>
          <w:p w:rsidRPr="00E7351E" w:rsidR="0063178A" w:rsidP="00331256" w:rsidRDefault="0063178A" w14:paraId="0B06C1C7" wp14:textId="77777777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it-IT"/>
              </w:rPr>
              <w:t>Uporaba RM/AM za povezovanje konceptualnega in proceduralnega matematičnega znanja.</w:t>
            </w:r>
          </w:p>
          <w:p w:rsidRPr="00E7351E" w:rsidR="0063178A" w:rsidRDefault="0063178A" w14:paraId="5997CC1D" wp14:textId="77777777">
            <w:pPr>
              <w:ind w:left="720"/>
              <w:rPr>
                <w:sz w:val="22"/>
                <w:szCs w:val="22"/>
                <w:lang w:val="it-IT"/>
              </w:rPr>
            </w:pPr>
          </w:p>
        </w:tc>
        <w:tc>
          <w:tcPr>
            <w:tcW w:w="164" w:type="dxa"/>
            <w:tcBorders>
              <w:left w:val="single" w:color="000000" w:sz="4" w:space="0"/>
            </w:tcBorders>
            <w:shd w:val="clear" w:color="auto" w:fill="auto"/>
          </w:tcPr>
          <w:p w:rsidRPr="00E7351E" w:rsidR="0063178A" w:rsidRDefault="0063178A" w14:paraId="110FFD37" wp14:textId="77777777">
            <w:pPr>
              <w:snapToGrid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4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351E" w:rsidR="0063178A" w:rsidRDefault="0063178A" w14:paraId="79126ED8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eastAsia="en-US"/>
              </w:rPr>
              <w:t xml:space="preserve">Contents refer to the following key concepts: </w:t>
            </w:r>
          </w:p>
          <w:p w:rsidRPr="00E7351E" w:rsidR="0063178A" w:rsidRDefault="0063178A" w14:paraId="6B699379" wp14:textId="77777777">
            <w:pPr>
              <w:rPr>
                <w:sz w:val="22"/>
                <w:szCs w:val="22"/>
                <w:lang w:eastAsia="en-US"/>
              </w:rPr>
            </w:pPr>
          </w:p>
          <w:p w:rsidRPr="00E7351E" w:rsidR="0063178A" w:rsidP="00331256" w:rsidRDefault="0063178A" w14:paraId="3CDE3A27" wp14:textId="77777777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Defining computational/ algorithmic (CT/AT) thinking.</w:t>
            </w:r>
          </w:p>
          <w:p w:rsidRPr="00E7351E" w:rsidR="0063178A" w:rsidP="00331256" w:rsidRDefault="0063178A" w14:paraId="6EBD40F2" wp14:textId="77777777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Importance of developing CT/AT</w:t>
            </w:r>
            <w:r w:rsidRPr="00E7351E">
              <w:rPr>
                <w:sz w:val="22"/>
                <w:szCs w:val="22"/>
                <w:lang w:val="en-GB"/>
              </w:rPr>
              <w:br/>
            </w:r>
            <w:r w:rsidRPr="00E7351E">
              <w:rPr>
                <w:sz w:val="22"/>
                <w:szCs w:val="22"/>
                <w:lang w:val="en-GB"/>
              </w:rPr>
              <w:t>in school mathematics.</w:t>
            </w:r>
          </w:p>
          <w:p w:rsidRPr="00E7351E" w:rsidR="0063178A" w:rsidP="00331256" w:rsidRDefault="0063178A" w14:paraId="6A90B7EF" wp14:textId="77777777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Integrating CT/AT in school mathematics</w:t>
            </w:r>
          </w:p>
          <w:p w:rsidRPr="00E7351E" w:rsidR="0063178A" w:rsidP="00331256" w:rsidRDefault="0063178A" w14:paraId="6C6C0B98" wp14:textId="77777777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Activities to promote CT/AT.</w:t>
            </w:r>
          </w:p>
          <w:p w:rsidRPr="00E7351E" w:rsidR="0063178A" w:rsidP="00331256" w:rsidRDefault="0063178A" w14:paraId="7F350D04" wp14:textId="77777777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Software to support CT/AT with technology.</w:t>
            </w:r>
          </w:p>
          <w:p w:rsidRPr="00E7351E" w:rsidR="0063178A" w:rsidP="00331256" w:rsidRDefault="0063178A" w14:paraId="51021845" wp14:textId="77777777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Using CT/AT to relate conceptual and procedural mathematical knowledge.</w:t>
            </w:r>
          </w:p>
          <w:p w:rsidRPr="00E7351E" w:rsidR="0063178A" w:rsidRDefault="0063178A" w14:paraId="3FE9F23F" wp14:textId="77777777">
            <w:pPr>
              <w:ind w:left="502"/>
              <w:rPr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00D45536" w14:paraId="7E35F8DF" wp14:textId="77777777">
        <w:trPr>
          <w:gridAfter w:val="1"/>
          <w:wAfter w:w="20" w:type="dxa"/>
        </w:trPr>
        <w:tc>
          <w:tcPr>
            <w:tcW w:w="9690" w:type="dxa"/>
            <w:gridSpan w:val="3"/>
            <w:shd w:val="clear" w:color="auto" w:fill="auto"/>
          </w:tcPr>
          <w:p w:rsidRPr="00E7351E" w:rsidR="0063178A" w:rsidRDefault="0063178A" w14:paraId="012B8BB8" wp14:textId="77777777">
            <w:pPr>
              <w:pStyle w:val="Naslov2"/>
              <w:rPr>
                <w:rFonts w:ascii="Calibri" w:hAnsi="Calibri" w:cs="Calibri"/>
                <w:sz w:val="22"/>
                <w:szCs w:val="22"/>
              </w:rPr>
            </w:pPr>
            <w:r w:rsidRPr="00E7351E">
              <w:rPr>
                <w:rFonts w:ascii="Calibri" w:hAnsi="Calibri" w:cs="Calibri"/>
                <w:b w:val="0"/>
                <w:sz w:val="22"/>
                <w:szCs w:val="22"/>
                <w:lang w:val="en-GB"/>
              </w:rPr>
              <w:t xml:space="preserve">      </w:t>
            </w:r>
            <w:r w:rsidRPr="00E7351E">
              <w:rPr>
                <w:rFonts w:ascii="Calibri" w:hAnsi="Calibri" w:cs="Calibri"/>
                <w:b w:val="0"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xmlns:wp14="http://schemas.microsoft.com/office/word/2010/wordml" w:rsidRPr="00E7351E" w:rsidR="0063178A" w:rsidTr="00D45536" w14:paraId="086D25F7" wp14:textId="77777777">
        <w:trPr>
          <w:trHeight w:val="841"/>
        </w:trPr>
        <w:tc>
          <w:tcPr>
            <w:tcW w:w="97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623748" w:rsidR="0063178A" w:rsidRDefault="0063178A" w14:paraId="2E7B3D19" wp14:textId="77777777">
            <w:pPr>
              <w:pStyle w:val="ListParagraph"/>
              <w:spacing w:before="0" w:line="240" w:lineRule="auto"/>
              <w:ind w:left="0" w:firstLine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23748">
              <w:rPr>
                <w:rFonts w:ascii="Calibri" w:hAnsi="Calibri" w:cs="Calibri"/>
                <w:sz w:val="22"/>
                <w:szCs w:val="22"/>
                <w:u w:val="single"/>
              </w:rPr>
              <w:t>Tmeljna literatura/Basic readings:</w:t>
            </w:r>
          </w:p>
          <w:p w:rsidRPr="00E7351E" w:rsidR="0063178A" w:rsidP="00B824C5" w:rsidRDefault="0063178A" w14:paraId="455DAD9C" wp14:textId="77777777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E7351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Klančar, A., Cotič, M. </w:t>
            </w:r>
            <w:r w:rsidR="00A854F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</w:t>
            </w:r>
            <w:r w:rsidRPr="00E7351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Žakelj, A. (2019). </w:t>
            </w:r>
            <w:r w:rsidRPr="00E7351E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Učenje in poučevanje geometrije z uporabo informacijsko-komunikacijske tehnologije v osnovni šoli.</w:t>
            </w:r>
            <w:r w:rsidRPr="00E7351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Založba Univerze na Primorskem.</w:t>
            </w:r>
          </w:p>
          <w:p w:rsidRPr="00623748" w:rsidR="00623748" w:rsidP="00623748" w:rsidRDefault="00623748" w14:paraId="1F72F646" wp14:textId="77777777">
            <w:pPr>
              <w:pStyle w:val="ListParagraph"/>
              <w:spacing w:before="0" w:line="240" w:lineRule="auto"/>
              <w:ind w:left="502" w:firstLine="0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  <w:p w:rsidRPr="00E7351E" w:rsidR="0063178A" w:rsidP="00B824C5" w:rsidRDefault="0063178A" w14:paraId="669B9FD1" wp14:textId="77777777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E7351E">
              <w:rPr>
                <w:rFonts w:ascii="Calibri" w:hAnsi="Calibri" w:cs="Calibri"/>
                <w:sz w:val="22"/>
                <w:szCs w:val="22"/>
              </w:rPr>
              <w:t>Kranjc, R., Košir, K. in Čotar Konrad, S. (2017). Računalniško mišljenje – kaj je to in</w:t>
            </w:r>
            <w:r w:rsidR="00A854F4">
              <w:rPr>
                <w:rFonts w:ascii="Calibri" w:hAnsi="Calibri" w:cs="Calibri"/>
                <w:sz w:val="22"/>
                <w:szCs w:val="22"/>
              </w:rPr>
              <w:t xml:space="preserve"> zakaj bi ga sploh potrebovali?</w:t>
            </w:r>
            <w:r w:rsidRPr="00E7351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7351E">
              <w:rPr>
                <w:rFonts w:ascii="Calibri" w:hAnsi="Calibri" w:cs="Calibri"/>
                <w:i/>
                <w:sz w:val="22"/>
                <w:szCs w:val="22"/>
                <w:lang w:val="it-IT"/>
              </w:rPr>
              <w:t>Vzgoja in izobraževanje, 48(4)</w:t>
            </w:r>
            <w:r w:rsidRPr="00E7351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9–19. </w:t>
            </w:r>
            <w:hyperlink w:history="1" r:id="rId5">
              <w:r w:rsidRPr="00E7351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https://www.dlib.si/details/URN:NBN:SI:DOC-8S2IR8UZ</w:t>
              </w:r>
            </w:hyperlink>
            <w:r w:rsidRPr="00E7351E">
              <w:rPr>
                <w:rStyle w:val="Hiperpovezava"/>
                <w:rFonts w:ascii="Calibri" w:hAnsi="Calibri" w:cs="Calibri"/>
                <w:sz w:val="22"/>
                <w:szCs w:val="22"/>
              </w:rPr>
              <w:t>.</w:t>
            </w:r>
          </w:p>
          <w:p w:rsidRPr="00623748" w:rsidR="0063178A" w:rsidRDefault="0063178A" w14:paraId="1CB2F07E" wp14:textId="77777777">
            <w:pPr>
              <w:pStyle w:val="ListParagraph"/>
              <w:spacing w:before="0" w:line="240" w:lineRule="auto"/>
              <w:ind w:left="142" w:firstLine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23748">
              <w:rPr>
                <w:rFonts w:ascii="Calibri" w:hAnsi="Calibri" w:cs="Calibri"/>
                <w:sz w:val="22"/>
                <w:szCs w:val="22"/>
                <w:u w:val="single"/>
              </w:rPr>
              <w:t>Dodatna literatura/Additional readings:</w:t>
            </w:r>
          </w:p>
          <w:p w:rsidRPr="00E7351E" w:rsidR="000B2566" w:rsidP="00B824C5" w:rsidRDefault="000B2566" w14:paraId="2DAB384B" wp14:textId="77777777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>Poberžnik, A., Jerše, L., Klančar, A., Žakelj, A., Brezovnik, S</w:t>
            </w:r>
            <w:r w:rsidRPr="00E7351E" w:rsidR="00A854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., 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Manfreda </w:t>
            </w:r>
            <w:r w:rsidRPr="00E7351E" w:rsidR="00A854F4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>olar, V.</w:t>
            </w:r>
            <w:r w:rsidRPr="00E7351E" w:rsidR="00A854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Stopar, N</w:t>
            </w:r>
            <w:r w:rsidRPr="00E7351E" w:rsidR="0041546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(2022). </w:t>
            </w:r>
            <w:r w:rsidRPr="00E7351E" w:rsidR="0041546D">
              <w:rPr>
                <w:rFonts w:ascii="Calibri" w:hAnsi="Calibri" w:cs="Calibri"/>
                <w:color w:val="000000"/>
                <w:sz w:val="22"/>
                <w:szCs w:val="22"/>
              </w:rPr>
              <w:t> Razvijanje zmožnosti avtentičnih problemov s smiseln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>o rabo digitalnih tehnologij. V</w:t>
            </w:r>
            <w:r w:rsidRPr="00E7351E" w:rsidR="004154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A. </w:t>
            </w:r>
            <w:r w:rsidRPr="00E7351E" w:rsidR="0041546D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>oberžnik</w:t>
            </w:r>
            <w:r w:rsidRPr="00E7351E" w:rsidR="004154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(ur.)</w:t>
            </w:r>
            <w:r w:rsidRPr="00E7351E" w:rsidR="00B0256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E7351E" w:rsidR="00B0256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7351E" w:rsidR="0041546D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Spodbujanje razvoja zmožnosti reševanja avtentičnih problemov s smiselno uporabo digitalnih tehnologij : priročnik za strokovne delavce v vrtcih in šolah</w:t>
            </w:r>
            <w:r w:rsidRPr="00E7351E" w:rsidR="0041546D">
              <w:rPr>
                <w:rFonts w:ascii="Calibri" w:hAnsi="Calibri" w:cs="Calibri"/>
                <w:color w:val="000000"/>
                <w:sz w:val="22"/>
                <w:szCs w:val="22"/>
              </w:rPr>
              <w:t>. Spletna izd. Ljubljana: Zavod RS za šolstvo,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E7351E" w:rsidR="0041546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hyperlink w:tgtFrame="_blank" w:history="1" r:id="rId6">
              <w:r w:rsidRPr="00E7351E" w:rsidR="0041546D">
                <w:rPr>
                  <w:rStyle w:val="Hiperpovezava"/>
                  <w:rFonts w:ascii="Calibri" w:hAnsi="Calibri" w:cs="Calibri"/>
                  <w:color w:val="156BFF"/>
                  <w:sz w:val="22"/>
                  <w:szCs w:val="22"/>
                </w:rPr>
                <w:t>https://www.zrss.si/pdf/Resevanje_avtenticnih_problemov_prirocnik.pdf</w:t>
              </w:r>
            </w:hyperlink>
          </w:p>
          <w:p w:rsidRPr="00623748" w:rsidR="00623748" w:rsidP="00623748" w:rsidRDefault="00623748" w14:paraId="08CE6F91" wp14:textId="77777777">
            <w:pPr>
              <w:pStyle w:val="ListParagraph"/>
              <w:spacing w:before="0" w:line="240" w:lineRule="auto"/>
              <w:ind w:left="502" w:firstLine="0"/>
              <w:rPr>
                <w:rFonts w:ascii="Calibri" w:hAnsi="Calibri" w:cs="Calibri"/>
                <w:sz w:val="22"/>
                <w:szCs w:val="22"/>
              </w:rPr>
            </w:pPr>
          </w:p>
          <w:p w:rsidRPr="00E7351E" w:rsidR="000B2566" w:rsidP="00B824C5" w:rsidRDefault="000B2566" w14:paraId="4764A615" wp14:textId="77777777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>Ž</w:t>
            </w:r>
            <w:r w:rsidRPr="00E7351E" w:rsidR="00A854F4">
              <w:rPr>
                <w:rFonts w:ascii="Calibri" w:hAnsi="Calibri" w:cs="Calibri"/>
                <w:color w:val="000000"/>
                <w:sz w:val="22"/>
                <w:szCs w:val="22"/>
              </w:rPr>
              <w:t>akelj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>, A. in K</w:t>
            </w:r>
            <w:r w:rsidRPr="00E7351E" w:rsidR="00A854F4">
              <w:rPr>
                <w:rFonts w:ascii="Calibri" w:hAnsi="Calibri" w:cs="Calibri"/>
                <w:color w:val="000000"/>
                <w:sz w:val="22"/>
                <w:szCs w:val="22"/>
              </w:rPr>
              <w:t>lančar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>, A. (2022). The role of visual representations in geometry learning. </w:t>
            </w:r>
            <w:r w:rsidRPr="00E7351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European journal of educational research,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11(3), (1393-1412).</w:t>
            </w:r>
            <w:hyperlink w:tgtFrame="_blank" w:history="1" r:id="rId7">
              <w:r w:rsidRPr="00E7351E">
                <w:rPr>
                  <w:rStyle w:val="Hiperpovezava"/>
                  <w:rFonts w:ascii="Calibri" w:hAnsi="Calibri" w:cs="Calibri"/>
                  <w:color w:val="156BFF"/>
                  <w:sz w:val="22"/>
                  <w:szCs w:val="22"/>
                </w:rPr>
                <w:t>https://pdf.eu-jer.com/EU-JER_11_3_1393.pdf</w:t>
              </w:r>
            </w:hyperlink>
          </w:p>
          <w:p w:rsidR="00623748" w:rsidP="00623748" w:rsidRDefault="00623748" w14:paraId="61CDCEAD" wp14:textId="77777777">
            <w:pPr>
              <w:pStyle w:val="Odstavekseznama"/>
              <w:ind w:left="502"/>
              <w:rPr>
                <w:rFonts w:cs="Calibri"/>
                <w:color w:val="000000"/>
              </w:rPr>
            </w:pPr>
          </w:p>
          <w:p w:rsidRPr="00B824C5" w:rsidR="00B824C5" w:rsidP="00B824C5" w:rsidRDefault="00B824C5" w14:paraId="1E693E26" wp14:textId="77777777">
            <w:pPr>
              <w:pStyle w:val="Odstavekseznama"/>
              <w:numPr>
                <w:ilvl w:val="0"/>
                <w:numId w:val="11"/>
              </w:numPr>
              <w:rPr>
                <w:rFonts w:cs="Calibri"/>
                <w:color w:val="000000"/>
              </w:rPr>
            </w:pPr>
            <w:r w:rsidRPr="00E7351E">
              <w:rPr>
                <w:rFonts w:cs="Calibri"/>
                <w:color w:val="000000"/>
              </w:rPr>
              <w:t>Ž</w:t>
            </w:r>
            <w:r w:rsidRPr="00E7351E" w:rsidR="00A854F4">
              <w:rPr>
                <w:rFonts w:cs="Calibri"/>
                <w:color w:val="000000"/>
              </w:rPr>
              <w:t>akelj</w:t>
            </w:r>
            <w:r w:rsidRPr="00E7351E">
              <w:rPr>
                <w:rFonts w:cs="Calibri"/>
                <w:color w:val="000000"/>
              </w:rPr>
              <w:t>, A.(2022). Digitalna tehnologija pri pouku matematike z uporabo interaktivnih i-učbenikov.</w:t>
            </w:r>
            <w:r w:rsidRPr="00B824C5">
              <w:rPr>
                <w:rFonts w:cs="Calibri"/>
                <w:color w:val="000000"/>
              </w:rPr>
              <w:t xml:space="preserve"> V J. D</w:t>
            </w:r>
            <w:r w:rsidRPr="00B824C5" w:rsidR="00A854F4">
              <w:rPr>
                <w:rFonts w:cs="Calibri"/>
                <w:color w:val="000000"/>
              </w:rPr>
              <w:t>robnič</w:t>
            </w:r>
            <w:r w:rsidRPr="00B824C5">
              <w:rPr>
                <w:rFonts w:cs="Calibri"/>
                <w:color w:val="000000"/>
              </w:rPr>
              <w:t xml:space="preserve"> (ur.)</w:t>
            </w:r>
            <w:r w:rsidR="00B02567">
              <w:rPr>
                <w:rFonts w:cs="Calibri"/>
                <w:color w:val="000000"/>
              </w:rPr>
              <w:t>.</w:t>
            </w:r>
            <w:r w:rsidRPr="00B824C5" w:rsidR="00B02567">
              <w:rPr>
                <w:rFonts w:cs="Calibri"/>
                <w:i/>
                <w:iCs/>
                <w:color w:val="000000"/>
              </w:rPr>
              <w:t xml:space="preserve"> </w:t>
            </w:r>
            <w:r w:rsidRPr="00B824C5">
              <w:rPr>
                <w:rFonts w:cs="Calibri"/>
                <w:i/>
                <w:iCs/>
                <w:color w:val="000000"/>
              </w:rPr>
              <w:t>Vzgoja in izobraževanje v času covida-19 : odzivi in priložnosti za nove pedagoške pobude = Education during the time of Covid-19 : challenges and opportunities for new pedagogical initiatives</w:t>
            </w:r>
            <w:r w:rsidRPr="00B824C5">
              <w:rPr>
                <w:rFonts w:cs="Calibri"/>
                <w:color w:val="000000"/>
              </w:rPr>
              <w:t xml:space="preserve"> (str. 175-189). Založba Univerze na Primorskem, Knjižnica Ludus.</w:t>
            </w:r>
          </w:p>
          <w:p w:rsidRPr="00E7351E" w:rsidR="0063178A" w:rsidP="00E7351E" w:rsidRDefault="0063178A" w14:paraId="29D6B04F" wp14:textId="77777777">
            <w:pPr>
              <w:pStyle w:val="ListParagraph"/>
              <w:spacing w:before="0" w:line="240" w:lineRule="auto"/>
              <w:ind w:left="502" w:firstLine="0"/>
              <w:rPr>
                <w:rFonts w:ascii="Calibri" w:hAnsi="Calibri" w:cs="Calibri"/>
                <w:sz w:val="22"/>
                <w:szCs w:val="22"/>
              </w:rPr>
            </w:pPr>
            <w:r w:rsidRPr="00E7351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</w:tr>
    </w:tbl>
    <w:p xmlns:wp14="http://schemas.microsoft.com/office/word/2010/wordml" w:rsidRPr="00E7351E" w:rsidR="00D45536" w:rsidRDefault="00D45536" w14:paraId="6BB9E253" wp14:textId="77777777">
      <w:pPr>
        <w:rPr>
          <w:sz w:val="22"/>
          <w:szCs w:val="22"/>
        </w:rPr>
      </w:pPr>
    </w:p>
    <w:tbl>
      <w:tblPr>
        <w:tblW w:w="9710" w:type="dxa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166"/>
        <w:gridCol w:w="551"/>
        <w:gridCol w:w="9"/>
        <w:gridCol w:w="155"/>
        <w:gridCol w:w="698"/>
        <w:gridCol w:w="4111"/>
        <w:gridCol w:w="20"/>
      </w:tblGrid>
      <w:tr xmlns:wp14="http://schemas.microsoft.com/office/word/2010/wordml" w:rsidRPr="00E7351E" w:rsidR="0063178A" w:rsidTr="00D45536" w14:paraId="5DF31117" wp14:textId="77777777">
        <w:trPr>
          <w:gridAfter w:val="1"/>
          <w:wAfter w:w="20" w:type="dxa"/>
          <w:trHeight w:val="73"/>
        </w:trPr>
        <w:tc>
          <w:tcPr>
            <w:tcW w:w="4717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23DE523C" wp14:textId="77777777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  <w:p w:rsidRPr="00E7351E" w:rsidR="00D45536" w:rsidRDefault="00D45536" w14:paraId="52E56223" wp14:textId="77777777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  <w:p w:rsidRPr="00E7351E" w:rsidR="0063178A" w:rsidRDefault="0063178A" w14:paraId="5FE0A1B0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Cilji in kompetence:</w:t>
            </w:r>
          </w:p>
        </w:tc>
        <w:tc>
          <w:tcPr>
            <w:tcW w:w="164" w:type="dxa"/>
            <w:gridSpan w:val="2"/>
            <w:shd w:val="clear" w:color="auto" w:fill="auto"/>
          </w:tcPr>
          <w:p w:rsidRPr="00E7351E" w:rsidR="0063178A" w:rsidRDefault="0063178A" w14:paraId="07547A01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0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5043CB0F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D45536" w:rsidRDefault="00D45536" w14:paraId="07459315" wp14:textId="77777777">
            <w:pPr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7628FA9A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Objectives and competences:</w:t>
            </w:r>
          </w:p>
        </w:tc>
      </w:tr>
      <w:tr xmlns:wp14="http://schemas.microsoft.com/office/word/2010/wordml" w:rsidRPr="00E7351E" w:rsidR="0063178A" w:rsidTr="00D45536" w14:paraId="0818AC0B" wp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E7351E" w:rsidR="0063178A" w:rsidP="00331256" w:rsidRDefault="0063178A" w14:paraId="6537F28F" wp14:textId="77777777">
            <w:pPr>
              <w:snapToGrid w:val="0"/>
              <w:ind w:left="144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P="00A903EE" w:rsidRDefault="0063178A" w14:paraId="2E37B454" wp14:textId="77777777">
            <w:pPr>
              <w:widowControl w:val="0"/>
              <w:textAlignment w:val="baseline"/>
              <w:rPr>
                <w:sz w:val="22"/>
                <w:szCs w:val="22"/>
              </w:rPr>
            </w:pPr>
            <w:r w:rsidRPr="00E7351E">
              <w:rPr>
                <w:kern w:val="1"/>
                <w:sz w:val="22"/>
                <w:szCs w:val="22"/>
                <w:u w:val="single"/>
                <w:lang w:eastAsia="en-US"/>
              </w:rPr>
              <w:t>Cilji:</w:t>
            </w:r>
          </w:p>
          <w:p w:rsidRPr="00E7351E" w:rsidR="0063178A" w:rsidP="00331256" w:rsidRDefault="0063178A" w14:paraId="10DFC6C1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 xml:space="preserve">Razumevanje pomena razvoja </w:t>
            </w:r>
            <w:r w:rsidRPr="00E7351E">
              <w:rPr>
                <w:color w:val="000000"/>
                <w:sz w:val="22"/>
                <w:szCs w:val="22"/>
              </w:rPr>
              <w:t>računalniškega/algoritmičnega mišljenja (</w:t>
            </w:r>
            <w:r w:rsidRPr="00E7351E">
              <w:rPr>
                <w:sz w:val="22"/>
                <w:szCs w:val="22"/>
              </w:rPr>
              <w:t>RM/AM) v šolski matematiki.</w:t>
            </w:r>
          </w:p>
          <w:p w:rsidRPr="00E7351E" w:rsidR="0063178A" w:rsidP="00331256" w:rsidRDefault="0063178A" w14:paraId="6A9EF95B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Poznavanje in uporaba različnih računalniških programov za spodbujanje učnih dejavnosti glede RM/AM na različnih področjih šolske matematike.</w:t>
            </w:r>
          </w:p>
          <w:p w:rsidRPr="00E7351E" w:rsidR="0063178A" w:rsidP="00331256" w:rsidRDefault="0063178A" w14:paraId="7FE6516C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 xml:space="preserve">Razvijanje znanja tehnoloških in pedagoških vsebin </w:t>
            </w:r>
            <w:r w:rsidRPr="00E7351E" w:rsidR="006D1FB6">
              <w:rPr>
                <w:sz w:val="22"/>
                <w:szCs w:val="22"/>
              </w:rPr>
              <w:t>preko timskega spletnega sodelovanja.</w:t>
            </w:r>
          </w:p>
          <w:p w:rsidRPr="00E7351E" w:rsidR="0063178A" w:rsidP="00331256" w:rsidRDefault="0063178A" w14:paraId="5B91E700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 xml:space="preserve">Povezovanje proceduralnega in konceptualnega matematičnega znanja z uporabo </w:t>
            </w:r>
            <w:r w:rsidRPr="00E7351E">
              <w:rPr>
                <w:sz w:val="22"/>
                <w:szCs w:val="22"/>
                <w:lang w:val="it-IT"/>
              </w:rPr>
              <w:t>RM/AM.</w:t>
            </w:r>
          </w:p>
          <w:p w:rsidRPr="00E7351E" w:rsidR="0063178A" w:rsidP="00331256" w:rsidRDefault="0063178A" w14:paraId="5167D7D8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Preverjanje  znanja v praksi.</w:t>
            </w:r>
          </w:p>
          <w:p w:rsidRPr="00E7351E" w:rsidR="0063178A" w:rsidRDefault="0063178A" w14:paraId="6DFB9E20" wp14:textId="77777777">
            <w:pPr>
              <w:rPr>
                <w:sz w:val="22"/>
                <w:szCs w:val="22"/>
                <w:lang w:val="en-GB"/>
              </w:rPr>
            </w:pPr>
          </w:p>
          <w:p w:rsidRPr="00E7351E" w:rsidR="0063178A" w:rsidP="00A903EE" w:rsidRDefault="0063178A" w14:paraId="3EEBD31A" wp14:textId="77777777">
            <w:pPr>
              <w:widowControl w:val="0"/>
              <w:textAlignment w:val="baseline"/>
              <w:rPr>
                <w:sz w:val="22"/>
                <w:szCs w:val="22"/>
              </w:rPr>
            </w:pPr>
            <w:r w:rsidRPr="00E7351E">
              <w:rPr>
                <w:kern w:val="1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:rsidRPr="00E7351E" w:rsidR="0063178A" w:rsidP="00331256" w:rsidRDefault="0063178A" w14:paraId="6B790F34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Uporaba različnih računalniških programov za razvoj RM/AM.</w:t>
            </w:r>
          </w:p>
          <w:p w:rsidRPr="00E7351E" w:rsidR="0063178A" w:rsidP="00331256" w:rsidRDefault="0063178A" w14:paraId="4A8B2799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Razumevanje učnih možnosti RM/AM s tehnologijo in njihova ustrezna uporaba.</w:t>
            </w:r>
          </w:p>
          <w:p w:rsidRPr="00E7351E" w:rsidR="0063178A" w:rsidP="00331256" w:rsidRDefault="0063178A" w14:paraId="78F357D4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Izvajanje strokovnega dela, usmerjenega v razvoj matematičnega mišljenja.</w:t>
            </w:r>
          </w:p>
          <w:p w:rsidRPr="00E7351E" w:rsidR="0063178A" w:rsidRDefault="0063178A" w14:paraId="70DF9E56" wp14:textId="77777777">
            <w:pPr>
              <w:widowControl w:val="0"/>
              <w:textAlignment w:val="baseline"/>
              <w:rPr>
                <w:kern w:val="1"/>
                <w:sz w:val="22"/>
                <w:szCs w:val="22"/>
                <w:u w:val="single"/>
                <w:lang w:eastAsia="en-US"/>
              </w:rPr>
            </w:pPr>
          </w:p>
          <w:p w:rsidRPr="00E7351E" w:rsidR="0063178A" w:rsidP="00A903EE" w:rsidRDefault="0063178A" w14:paraId="7BB9BAB6" wp14:textId="77777777">
            <w:pPr>
              <w:widowControl w:val="0"/>
              <w:textAlignment w:val="baseline"/>
              <w:rPr>
                <w:sz w:val="22"/>
                <w:szCs w:val="22"/>
              </w:rPr>
            </w:pPr>
            <w:r w:rsidRPr="00E7351E">
              <w:rPr>
                <w:kern w:val="1"/>
                <w:sz w:val="22"/>
                <w:szCs w:val="22"/>
                <w:u w:val="single"/>
                <w:lang w:eastAsia="en-US"/>
              </w:rPr>
              <w:t>Predmetnospecifične kompetence:</w:t>
            </w:r>
          </w:p>
          <w:p w:rsidRPr="00E7351E" w:rsidR="0063178A" w:rsidP="00331256" w:rsidRDefault="0063178A" w14:paraId="74A6C303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it-IT"/>
              </w:rPr>
              <w:t>Razvijanje in povezovanje tehnološkega, pedagoškega in vsebinskega</w:t>
            </w:r>
            <w:r w:rsidRPr="00E7351E" w:rsidR="000E38E0">
              <w:rPr>
                <w:sz w:val="22"/>
                <w:szCs w:val="22"/>
                <w:lang w:val="it-IT"/>
              </w:rPr>
              <w:t>/predmetnega</w:t>
            </w:r>
            <w:r w:rsidRPr="00E7351E">
              <w:rPr>
                <w:sz w:val="22"/>
                <w:szCs w:val="22"/>
                <w:lang w:val="it-IT"/>
              </w:rPr>
              <w:t xml:space="preserve"> znanja.</w:t>
            </w:r>
          </w:p>
          <w:p w:rsidRPr="00E7351E" w:rsidR="0063178A" w:rsidP="00331256" w:rsidRDefault="0063178A" w14:paraId="19A98F8F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Razvijanje in povezovanje proceduralnih in konceptualnih matematičnih znanj.</w:t>
            </w:r>
          </w:p>
          <w:p w:rsidRPr="00E7351E" w:rsidR="0063178A" w:rsidP="00331256" w:rsidRDefault="0063178A" w14:paraId="16C2AE1E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Reflektivno  in kritično vrednotenje različnih izobraževalnih izkušenj.</w:t>
            </w:r>
          </w:p>
        </w:tc>
        <w:tc>
          <w:tcPr>
            <w:tcW w:w="164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:rsidRPr="00E7351E" w:rsidR="0063178A" w:rsidRDefault="0063178A" w14:paraId="44E871BC" wp14:textId="77777777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48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351E" w:rsidR="0063178A" w:rsidRDefault="0063178A" w14:paraId="144A5D23" wp14:textId="77777777">
            <w:pPr>
              <w:snapToGrid w:val="0"/>
              <w:rPr>
                <w:b/>
                <w:sz w:val="22"/>
                <w:szCs w:val="22"/>
              </w:rPr>
            </w:pPr>
          </w:p>
          <w:p w:rsidRPr="00E7351E" w:rsidR="0063178A" w:rsidRDefault="0063178A" w14:paraId="46B26604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u w:val="single"/>
                <w:lang w:eastAsia="en-US"/>
              </w:rPr>
              <w:t>Objectives:</w:t>
            </w:r>
          </w:p>
          <w:p w:rsidRPr="00E7351E" w:rsidR="0063178A" w:rsidP="00331256" w:rsidRDefault="0063178A" w14:paraId="6B7D59D5" wp14:textId="7777777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Understanding the importance of developing CT/AT in school mathematics.</w:t>
            </w:r>
          </w:p>
          <w:p w:rsidRPr="00E7351E" w:rsidR="0063178A" w:rsidP="00331256" w:rsidRDefault="0063178A" w14:paraId="11831D6D" wp14:textId="7777777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Knowing and using different software to promote  learning activities regarding CT/AT in different areas of school mathematics .</w:t>
            </w:r>
          </w:p>
          <w:p w:rsidRPr="00E7351E" w:rsidR="0063178A" w:rsidP="00331256" w:rsidRDefault="0063178A" w14:paraId="2DF293D6" wp14:textId="7777777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E7351E">
              <w:rPr>
                <w:color w:val="000000"/>
                <w:sz w:val="22"/>
                <w:szCs w:val="22"/>
                <w:lang w:val="en-GB"/>
              </w:rPr>
              <w:t xml:space="preserve">Developing students’ technological pedagogical content knowledge though  </w:t>
            </w:r>
            <w:r w:rsidRPr="00E7351E">
              <w:rPr>
                <w:color w:val="000000"/>
                <w:sz w:val="22"/>
                <w:szCs w:val="22"/>
                <w:u w:val="single"/>
                <w:lang w:val="en-GB"/>
              </w:rPr>
              <w:t>online collaborative work</w:t>
            </w:r>
            <w:r w:rsidRPr="00E7351E">
              <w:rPr>
                <w:color w:val="000000"/>
                <w:sz w:val="22"/>
                <w:szCs w:val="22"/>
                <w:lang w:val="en-GB"/>
              </w:rPr>
              <w:t xml:space="preserve">. </w:t>
            </w:r>
          </w:p>
          <w:p w:rsidRPr="00E7351E" w:rsidR="0063178A" w:rsidP="00331256" w:rsidRDefault="0063178A" w14:paraId="025073F0" wp14:textId="7777777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Relating procedural and conceptual mathematical knowledge using RM/AM.</w:t>
            </w:r>
          </w:p>
          <w:p w:rsidRPr="00E7351E" w:rsidR="0063178A" w:rsidP="00331256" w:rsidRDefault="0063178A" w14:paraId="1DFF25BC" wp14:textId="7777777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Evaluating one's own knowledge in praxis</w:t>
            </w:r>
          </w:p>
          <w:p w:rsidRPr="00E7351E" w:rsidR="0063178A" w:rsidRDefault="0063178A" w14:paraId="738610EB" wp14:textId="77777777">
            <w:pPr>
              <w:rPr>
                <w:sz w:val="22"/>
                <w:szCs w:val="22"/>
                <w:lang w:eastAsia="en-US"/>
              </w:rPr>
            </w:pPr>
          </w:p>
          <w:p w:rsidRPr="00E7351E" w:rsidR="0063178A" w:rsidRDefault="0063178A" w14:paraId="512ED57E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u w:val="single"/>
                <w:lang w:eastAsia="en-US"/>
              </w:rPr>
              <w:t>General competencies:</w:t>
            </w:r>
          </w:p>
          <w:p w:rsidRPr="00E7351E" w:rsidR="0063178A" w:rsidP="00331256" w:rsidRDefault="0063178A" w14:paraId="28EE7F34" wp14:textId="77777777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Using different software to develop CT/AT.</w:t>
            </w:r>
          </w:p>
          <w:p w:rsidRPr="00E7351E" w:rsidR="0063178A" w:rsidP="00331256" w:rsidRDefault="0063178A" w14:paraId="2CAD3A33" wp14:textId="77777777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Understanding of learning opportunities of CT/AT with technology and using them appropriately.</w:t>
            </w:r>
          </w:p>
          <w:p w:rsidRPr="00E7351E" w:rsidR="0063178A" w:rsidP="00331256" w:rsidRDefault="0063178A" w14:paraId="1A4CF691" wp14:textId="77777777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Conducting professional work directed towards developing mathematical thinking.</w:t>
            </w:r>
          </w:p>
          <w:p w:rsidRPr="00E7351E" w:rsidR="0063178A" w:rsidRDefault="0063178A" w14:paraId="637805D2" wp14:textId="77777777">
            <w:pPr>
              <w:rPr>
                <w:sz w:val="22"/>
                <w:szCs w:val="22"/>
                <w:u w:val="single"/>
                <w:lang w:eastAsia="en-US"/>
              </w:rPr>
            </w:pPr>
          </w:p>
          <w:p w:rsidRPr="00E7351E" w:rsidR="0063178A" w:rsidRDefault="0063178A" w14:paraId="463F29E8" wp14:textId="77777777">
            <w:pPr>
              <w:rPr>
                <w:sz w:val="22"/>
                <w:szCs w:val="22"/>
                <w:u w:val="single"/>
                <w:lang w:eastAsia="en-US"/>
              </w:rPr>
            </w:pPr>
          </w:p>
          <w:p w:rsidRPr="00E7351E" w:rsidR="0063178A" w:rsidRDefault="0063178A" w14:paraId="2513584C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u w:val="single"/>
                <w:lang w:eastAsia="en-US"/>
              </w:rPr>
              <w:t>Subject-specific competencies:</w:t>
            </w:r>
          </w:p>
          <w:p w:rsidRPr="00E7351E" w:rsidR="0063178A" w:rsidP="00331256" w:rsidRDefault="0063178A" w14:paraId="0D8C635E" wp14:textId="7777777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Developing and connecting technological, pedagogical, and content knowledge.</w:t>
            </w:r>
          </w:p>
          <w:p w:rsidRPr="00E7351E" w:rsidR="0063178A" w:rsidP="00331256" w:rsidRDefault="0063178A" w14:paraId="2020337E" wp14:textId="7777777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Developing and relating procedural and conceptual mathematical knowledge.</w:t>
            </w:r>
          </w:p>
          <w:p w:rsidRPr="00E7351E" w:rsidR="0063178A" w:rsidP="00331256" w:rsidRDefault="0063178A" w14:paraId="6742EA69" wp14:textId="7777777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 xml:space="preserve">Reflecting and critically evaluating different educational experiences. </w:t>
            </w:r>
          </w:p>
          <w:p w:rsidRPr="00E7351E" w:rsidR="0063178A" w:rsidRDefault="0063178A" w14:paraId="3B7B4B86" wp14:textId="77777777">
            <w:pPr>
              <w:rPr>
                <w:b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00D45536" w14:paraId="58061C42" wp14:textId="77777777">
        <w:trPr>
          <w:gridAfter w:val="1"/>
          <w:wAfter w:w="20" w:type="dxa"/>
          <w:trHeight w:val="117"/>
        </w:trPr>
        <w:tc>
          <w:tcPr>
            <w:tcW w:w="4726" w:type="dxa"/>
            <w:gridSpan w:val="3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3A0FF5F2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61D8A54A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Predvideni študijski rezultati:</w:t>
            </w:r>
          </w:p>
        </w:tc>
        <w:tc>
          <w:tcPr>
            <w:tcW w:w="155" w:type="dxa"/>
            <w:shd w:val="clear" w:color="auto" w:fill="auto"/>
          </w:tcPr>
          <w:p w:rsidRPr="00E7351E" w:rsidR="0063178A" w:rsidRDefault="0063178A" w14:paraId="5630AD66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61829076" wp14:textId="77777777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0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2BA226A1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7EE02408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xmlns:wp14="http://schemas.microsoft.com/office/word/2010/wordml" w:rsidRPr="00E7351E" w:rsidR="0063178A" w:rsidTr="00D45536" w14:paraId="62CF0011" wp14:textId="77777777">
        <w:trPr>
          <w:trHeight w:val="1387"/>
        </w:trPr>
        <w:tc>
          <w:tcPr>
            <w:tcW w:w="4726" w:type="dxa"/>
            <w:gridSpan w:val="3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:rsidRPr="00E7351E" w:rsidR="0063178A" w:rsidRDefault="0063178A" w14:paraId="5A90D4BC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Znanje in razumevanje:</w:t>
            </w:r>
          </w:p>
          <w:p w:rsidRPr="00E7351E" w:rsidR="0063178A" w:rsidRDefault="0063178A" w14:paraId="17AD93B2" wp14:textId="77777777">
            <w:pPr>
              <w:rPr>
                <w:sz w:val="22"/>
                <w:szCs w:val="22"/>
                <w:lang w:val="en-GB"/>
              </w:rPr>
            </w:pPr>
          </w:p>
          <w:p w:rsidRPr="00E7351E" w:rsidR="0063178A" w:rsidRDefault="0063178A" w14:paraId="37D34D9E" wp14:textId="77777777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 xml:space="preserve">Kaj vključuje RM/AM in kako ga lahko </w:t>
            </w:r>
            <w:r w:rsidRPr="00E7351E" w:rsidR="0018620B">
              <w:rPr>
                <w:sz w:val="22"/>
                <w:szCs w:val="22"/>
                <w:lang w:val="en-GB"/>
              </w:rPr>
              <w:t xml:space="preserve">promoviramo </w:t>
            </w:r>
            <w:r w:rsidRPr="00E7351E">
              <w:rPr>
                <w:sz w:val="22"/>
                <w:szCs w:val="22"/>
                <w:lang w:val="en-GB"/>
              </w:rPr>
              <w:t xml:space="preserve"> z uporabo različnih računalniških programov. </w:t>
            </w:r>
          </w:p>
          <w:p w:rsidRPr="00E7351E" w:rsidR="0018620B" w:rsidP="0018620B" w:rsidRDefault="0063178A" w14:paraId="2421A004" wp14:textId="77777777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 xml:space="preserve">Katere dejavnosti </w:t>
            </w:r>
            <w:r w:rsidRPr="00E7351E" w:rsidR="006D1FB6">
              <w:rPr>
                <w:sz w:val="22"/>
                <w:szCs w:val="22"/>
              </w:rPr>
              <w:t xml:space="preserve">matematičnega mišljenja </w:t>
            </w:r>
            <w:r w:rsidRPr="00E7351E" w:rsidR="0018620B">
              <w:rPr>
                <w:sz w:val="22"/>
                <w:szCs w:val="22"/>
              </w:rPr>
              <w:t>izbrati (npr. reprezentacije, modeliran</w:t>
            </w:r>
            <w:r w:rsidRPr="00E7351E" w:rsidR="006D1FB6">
              <w:rPr>
                <w:sz w:val="22"/>
                <w:szCs w:val="22"/>
              </w:rPr>
              <w:t>j</w:t>
            </w:r>
            <w:r w:rsidRPr="00E7351E" w:rsidR="0018620B">
              <w:rPr>
                <w:sz w:val="22"/>
                <w:szCs w:val="22"/>
              </w:rPr>
              <w:t xml:space="preserve">e, vizualizacija) </w:t>
            </w:r>
            <w:r w:rsidRPr="00E7351E">
              <w:rPr>
                <w:sz w:val="22"/>
                <w:szCs w:val="22"/>
              </w:rPr>
              <w:t xml:space="preserve">v podporo </w:t>
            </w:r>
            <w:r w:rsidRPr="00E7351E" w:rsidR="006D1FB6">
              <w:rPr>
                <w:color w:val="000000"/>
                <w:sz w:val="22"/>
                <w:szCs w:val="22"/>
              </w:rPr>
              <w:t xml:space="preserve">računalniškemu/algoritmičnemu mišljenju </w:t>
            </w:r>
            <w:bookmarkStart w:name="tw-target-text" w:id="2"/>
            <w:bookmarkEnd w:id="2"/>
            <w:r w:rsidRPr="00E7351E">
              <w:rPr>
                <w:sz w:val="22"/>
                <w:szCs w:val="22"/>
              </w:rPr>
              <w:t>na različnih področjih.</w:t>
            </w:r>
            <w:r w:rsidRPr="00E7351E" w:rsidR="0018620B">
              <w:rPr>
                <w:sz w:val="22"/>
                <w:szCs w:val="22"/>
              </w:rPr>
              <w:t xml:space="preserve">  </w:t>
            </w:r>
          </w:p>
          <w:p w:rsidRPr="00E7351E" w:rsidR="0063178A" w:rsidRDefault="0063178A" w14:paraId="43C575B2" wp14:textId="77777777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it-IT"/>
              </w:rPr>
              <w:t>Povezava proceduralnega in konceptualnega matematičnega znanja s pomočjo tehnologije.</w:t>
            </w:r>
          </w:p>
          <w:p w:rsidRPr="00E7351E" w:rsidR="006D1FB6" w:rsidP="006D1FB6" w:rsidRDefault="006D1FB6" w14:paraId="0DE4B5B7" wp14:textId="77777777">
            <w:pPr>
              <w:ind w:left="142"/>
              <w:rPr>
                <w:sz w:val="22"/>
                <w:szCs w:val="22"/>
              </w:rPr>
            </w:pPr>
          </w:p>
          <w:p w:rsidRPr="00E7351E" w:rsidR="0063178A" w:rsidRDefault="0063178A" w14:paraId="51991197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Uporaba:</w:t>
            </w:r>
          </w:p>
          <w:p w:rsidRPr="00E7351E" w:rsidR="0063178A" w:rsidRDefault="0063178A" w14:paraId="6BB2C928" wp14:textId="7777777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Uporaba različnih računalniških programov za spodbujanje učnih dejavnosti na različnih področjih šolske matematike.</w:t>
            </w:r>
          </w:p>
          <w:p w:rsidRPr="00E7351E" w:rsidR="0063178A" w:rsidRDefault="0063178A" w14:paraId="2BEACDA4" wp14:textId="7777777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it-IT"/>
              </w:rPr>
              <w:t>Oblikovanje in uporaba portofolija za namene lastnega učenja.</w:t>
            </w:r>
          </w:p>
          <w:p w:rsidRPr="00E7351E" w:rsidR="0063178A" w:rsidRDefault="0063178A" w14:paraId="66204FF1" wp14:textId="77777777">
            <w:pPr>
              <w:rPr>
                <w:sz w:val="22"/>
                <w:szCs w:val="22"/>
                <w:lang w:val="it-IT"/>
              </w:rPr>
            </w:pPr>
          </w:p>
          <w:p w:rsidRPr="00E7351E" w:rsidR="0063178A" w:rsidRDefault="0063178A" w14:paraId="2A19BA25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Refleksija:</w:t>
            </w:r>
          </w:p>
          <w:p w:rsidRPr="00E7351E" w:rsidR="0063178A" w:rsidRDefault="0063178A" w14:paraId="3BB816A4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Reflektiranje  in kritično vrednotenje različnih izobraževalnih izkušenj.</w:t>
            </w:r>
          </w:p>
          <w:p w:rsidRPr="00E7351E" w:rsidR="0063178A" w:rsidRDefault="0063178A" w14:paraId="687B6D88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Preverjanje  znanja v praksi.</w:t>
            </w:r>
          </w:p>
          <w:p w:rsidRPr="00E7351E" w:rsidR="0063178A" w:rsidRDefault="0063178A" w14:paraId="6FA60B97" wp14:textId="77777777">
            <w:pPr>
              <w:widowControl w:val="0"/>
              <w:numPr>
                <w:ilvl w:val="0"/>
                <w:numId w:val="8"/>
              </w:numPr>
              <w:textAlignment w:val="baseline"/>
              <w:rPr>
                <w:sz w:val="22"/>
                <w:szCs w:val="22"/>
              </w:rPr>
            </w:pPr>
            <w:r w:rsidRPr="00E7351E">
              <w:rPr>
                <w:kern w:val="1"/>
                <w:sz w:val="22"/>
                <w:szCs w:val="22"/>
                <w:lang w:eastAsia="en-US"/>
              </w:rPr>
              <w:t>Razvijanje  kompetence reflektivnega praktika.</w:t>
            </w:r>
          </w:p>
          <w:p w:rsidRPr="00E7351E" w:rsidR="0063178A" w:rsidRDefault="0063178A" w14:paraId="2DBF0D7D" wp14:textId="77777777">
            <w:pPr>
              <w:ind w:left="720"/>
              <w:rPr>
                <w:kern w:val="1"/>
                <w:sz w:val="22"/>
                <w:szCs w:val="22"/>
                <w:lang w:eastAsia="en-US"/>
              </w:rPr>
            </w:pPr>
          </w:p>
        </w:tc>
        <w:tc>
          <w:tcPr>
            <w:tcW w:w="155" w:type="dxa"/>
            <w:tcBorders>
              <w:left w:val="single" w:color="000000" w:sz="4" w:space="0"/>
            </w:tcBorders>
            <w:shd w:val="clear" w:color="auto" w:fill="auto"/>
          </w:tcPr>
          <w:p w:rsidRPr="00E7351E" w:rsidR="0063178A" w:rsidRDefault="0063178A" w14:paraId="6B62F1B3" wp14:textId="77777777">
            <w:pPr>
              <w:snapToGrid w:val="0"/>
              <w:rPr>
                <w:sz w:val="22"/>
                <w:szCs w:val="22"/>
                <w:lang w:val="en-GB"/>
              </w:rPr>
            </w:pPr>
          </w:p>
          <w:p w:rsidRPr="00E7351E" w:rsidR="0063178A" w:rsidRDefault="0063178A" w14:paraId="02F2C34E" wp14:textId="77777777">
            <w:pPr>
              <w:rPr>
                <w:sz w:val="22"/>
                <w:szCs w:val="22"/>
                <w:lang w:val="en-GB"/>
              </w:rPr>
            </w:pPr>
          </w:p>
          <w:p w:rsidRPr="00E7351E" w:rsidR="0063178A" w:rsidRDefault="0063178A" w14:paraId="680A4E5D" wp14:textId="7777777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829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:rsidRPr="00E7351E" w:rsidR="0063178A" w:rsidRDefault="0063178A" w14:paraId="3AE50013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Knowledge and understanding:</w:t>
            </w:r>
          </w:p>
          <w:p w:rsidRPr="00E7351E" w:rsidR="0063178A" w:rsidRDefault="0063178A" w14:paraId="19219836" wp14:textId="77777777">
            <w:pPr>
              <w:rPr>
                <w:sz w:val="22"/>
                <w:szCs w:val="22"/>
                <w:lang w:val="en-GB"/>
              </w:rPr>
            </w:pPr>
          </w:p>
          <w:p w:rsidRPr="00E7351E" w:rsidR="0063178A" w:rsidRDefault="0063178A" w14:paraId="67B8C8CC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What comprises CT/AT and how it may be promoted using different software.</w:t>
            </w:r>
          </w:p>
          <w:p w:rsidRPr="00E7351E" w:rsidR="0063178A" w:rsidRDefault="0063178A" w14:paraId="5B259AE6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bCs/>
                <w:sz w:val="22"/>
                <w:szCs w:val="22"/>
                <w:lang w:val="en-GB"/>
              </w:rPr>
              <w:t>What mathematical thinking activities would be used (e.g., representation, modelling, visualization) to practice CT/AT in different areas.</w:t>
            </w:r>
          </w:p>
          <w:p w:rsidRPr="00E7351E" w:rsidR="0063178A" w:rsidRDefault="0063178A" w14:paraId="456B858B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How procedural and conceptual mathematical knowledge may be related using technology.</w:t>
            </w:r>
          </w:p>
          <w:p w:rsidRPr="00E7351E" w:rsidR="0063178A" w:rsidRDefault="0063178A" w14:paraId="296FEF7D" wp14:textId="77777777">
            <w:pPr>
              <w:rPr>
                <w:sz w:val="22"/>
                <w:szCs w:val="22"/>
              </w:rPr>
            </w:pPr>
          </w:p>
          <w:p w:rsidRPr="00E7351E" w:rsidR="0063178A" w:rsidRDefault="0063178A" w14:paraId="009AA98A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Application:</w:t>
            </w:r>
          </w:p>
          <w:p w:rsidRPr="00E7351E" w:rsidR="0063178A" w:rsidRDefault="0063178A" w14:paraId="49048621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Applying different software to promote learning activities regarding CT/AT in different areas of school mathematics.</w:t>
            </w:r>
          </w:p>
          <w:p w:rsidRPr="00E7351E" w:rsidR="0063178A" w:rsidRDefault="0063178A" w14:paraId="598CF50D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Knowing how to design and use portfolio aimed at one's own learning.</w:t>
            </w:r>
          </w:p>
          <w:p w:rsidRPr="00E7351E" w:rsidR="0063178A" w:rsidRDefault="0063178A" w14:paraId="7194DBDC" wp14:textId="77777777">
            <w:pPr>
              <w:ind w:left="720"/>
              <w:rPr>
                <w:sz w:val="22"/>
                <w:szCs w:val="22"/>
                <w:lang w:val="en-GB"/>
              </w:rPr>
            </w:pPr>
          </w:p>
          <w:p w:rsidRPr="00E7351E" w:rsidR="0063178A" w:rsidRDefault="0063178A" w14:paraId="769D0D3C" wp14:textId="77777777">
            <w:pPr>
              <w:ind w:left="720"/>
              <w:rPr>
                <w:sz w:val="22"/>
                <w:szCs w:val="22"/>
                <w:lang w:val="en-GB"/>
              </w:rPr>
            </w:pPr>
          </w:p>
          <w:p w:rsidRPr="00E7351E" w:rsidR="0063178A" w:rsidRDefault="0063178A" w14:paraId="7BCDA984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Reflection:</w:t>
            </w:r>
          </w:p>
          <w:p w:rsidRPr="00E7351E" w:rsidR="0063178A" w:rsidRDefault="0063178A" w14:paraId="7C168B52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 xml:space="preserve">Reflecting and critically evaluating different educational experiences. </w:t>
            </w:r>
          </w:p>
          <w:p w:rsidRPr="00E7351E" w:rsidR="0063178A" w:rsidRDefault="0063178A" w14:paraId="64B5277C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Examining one's own knowledge in praxis.</w:t>
            </w:r>
          </w:p>
          <w:p w:rsidRPr="00E7351E" w:rsidR="0063178A" w:rsidRDefault="0063178A" w14:paraId="10ED5F58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eastAsia="en-US"/>
              </w:rPr>
              <w:t xml:space="preserve">Developing competencies of reflective practitioner. </w:t>
            </w:r>
          </w:p>
          <w:p w:rsidRPr="00E7351E" w:rsidR="0063178A" w:rsidRDefault="0063178A" w14:paraId="54CD245A" wp14:textId="77777777">
            <w:pPr>
              <w:rPr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00D45536" w14:paraId="1231BE67" wp14:textId="77777777">
        <w:trPr>
          <w:trHeight w:val="68"/>
        </w:trPr>
        <w:tc>
          <w:tcPr>
            <w:tcW w:w="4726" w:type="dxa"/>
            <w:gridSpan w:val="3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36FEB5B0" wp14:textId="77777777">
            <w:pPr>
              <w:snapToGri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155" w:type="dxa"/>
            <w:tcBorders>
              <w:left w:val="single" w:color="000000" w:sz="4" w:space="0"/>
            </w:tcBorders>
            <w:shd w:val="clear" w:color="auto" w:fill="auto"/>
          </w:tcPr>
          <w:p w:rsidRPr="00E7351E" w:rsidR="0063178A" w:rsidRDefault="0063178A" w14:paraId="30D7AA69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2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351E" w:rsidR="0063178A" w:rsidRDefault="0063178A" w14:paraId="7196D064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00D45536" w14:paraId="7790D959" wp14:textId="77777777">
        <w:trPr>
          <w:gridAfter w:val="1"/>
          <w:wAfter w:w="20" w:type="dxa"/>
        </w:trPr>
        <w:tc>
          <w:tcPr>
            <w:tcW w:w="4726" w:type="dxa"/>
            <w:gridSpan w:val="3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34FF1C98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0C73A756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Metode poučevanja in učenja:</w:t>
            </w:r>
          </w:p>
        </w:tc>
        <w:tc>
          <w:tcPr>
            <w:tcW w:w="155" w:type="dxa"/>
            <w:shd w:val="clear" w:color="auto" w:fill="auto"/>
          </w:tcPr>
          <w:p w:rsidRPr="00E7351E" w:rsidR="0063178A" w:rsidRDefault="0063178A" w14:paraId="6D072C0D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48A21919" wp14:textId="77777777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0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6BD18F9B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7E385818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xmlns:wp14="http://schemas.microsoft.com/office/word/2010/wordml" w:rsidRPr="00E7351E" w:rsidR="0063178A" w:rsidTr="00D45536" w14:paraId="5FE95DE3" wp14:textId="77777777">
        <w:trPr>
          <w:trHeight w:val="2023"/>
        </w:trPr>
        <w:tc>
          <w:tcPr>
            <w:tcW w:w="47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72A9E049" wp14:textId="7777777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Predavanja z aktivno udeležbo študentov (razlaga, diskusija, vprašanja, primeri, reševanje problemov).</w:t>
            </w:r>
          </w:p>
          <w:p w:rsidRPr="00E7351E" w:rsidR="0063178A" w:rsidRDefault="0063178A" w14:paraId="65F1DB29" wp14:textId="7777777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Praktično delo z uporabo različnih računalniških programov za podporo matematičnemu mišljenju.</w:t>
            </w:r>
          </w:p>
          <w:p w:rsidRPr="00E7351E" w:rsidR="0063178A" w:rsidRDefault="0063178A" w14:paraId="40923EF9" wp14:textId="7777777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it-IT"/>
              </w:rPr>
              <w:t>Individualno in skupinsko delo (predstavitev, razprava, evalvacija).</w:t>
            </w:r>
          </w:p>
        </w:tc>
        <w:tc>
          <w:tcPr>
            <w:tcW w:w="155" w:type="dxa"/>
            <w:tcBorders>
              <w:left w:val="single" w:color="000000" w:sz="4" w:space="0"/>
            </w:tcBorders>
            <w:shd w:val="clear" w:color="auto" w:fill="auto"/>
          </w:tcPr>
          <w:p w:rsidRPr="00E7351E" w:rsidR="0063178A" w:rsidRDefault="0063178A" w14:paraId="238601FE" wp14:textId="77777777">
            <w:pPr>
              <w:snapToGrid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48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351E" w:rsidR="0063178A" w:rsidRDefault="0063178A" w14:paraId="0F8CA20A" wp14:textId="7777777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Lecture with active student participation (interpretation, discussion, questioning, giving examples, problem solving).</w:t>
            </w:r>
          </w:p>
          <w:p w:rsidRPr="00E7351E" w:rsidR="0063178A" w:rsidRDefault="0063178A" w14:paraId="0D8738DD" wp14:textId="7777777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Practical work using different software to support mathematical reasoning.</w:t>
            </w:r>
          </w:p>
          <w:p w:rsidRPr="00E7351E" w:rsidR="0063178A" w:rsidRDefault="0063178A" w14:paraId="024A9B64" wp14:textId="7777777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Individual and group work (presentation, discussion, evaluation).</w:t>
            </w:r>
          </w:p>
        </w:tc>
      </w:tr>
      <w:tr xmlns:wp14="http://schemas.microsoft.com/office/word/2010/wordml" w:rsidRPr="00E7351E" w:rsidR="0063178A" w:rsidTr="00D45536" w14:paraId="49C31451" wp14:textId="77777777">
        <w:trPr>
          <w:gridAfter w:val="1"/>
          <w:wAfter w:w="20" w:type="dxa"/>
        </w:trPr>
        <w:tc>
          <w:tcPr>
            <w:tcW w:w="4166" w:type="dxa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0F3CABC7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063297F2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Načini ocenjevanja:</w:t>
            </w:r>
          </w:p>
        </w:tc>
        <w:tc>
          <w:tcPr>
            <w:tcW w:w="1413" w:type="dxa"/>
            <w:gridSpan w:val="4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5B08B5D1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2E394134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Delež (v %)</w:t>
            </w:r>
          </w:p>
        </w:tc>
        <w:tc>
          <w:tcPr>
            <w:tcW w:w="4111" w:type="dxa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16DEB4AB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4151B353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Assessment:</w:t>
            </w:r>
          </w:p>
        </w:tc>
      </w:tr>
      <w:tr xmlns:wp14="http://schemas.microsoft.com/office/word/2010/wordml" w:rsidRPr="00E7351E" w:rsidR="0063178A" w:rsidTr="00D45536" w14:paraId="45B5415A" wp14:textId="77777777">
        <w:trPr>
          <w:trHeight w:val="1104"/>
        </w:trPr>
        <w:tc>
          <w:tcPr>
            <w:tcW w:w="4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53BD2CEA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Način (pisni izpit, ustno izpraševanje, naloge, projekt):</w:t>
            </w:r>
          </w:p>
          <w:p w:rsidRPr="00E7351E" w:rsidR="0063178A" w:rsidRDefault="0063178A" w14:paraId="2E57AB18" wp14:textId="7777777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it-IT"/>
              </w:rPr>
              <w:t>Portofolijo s poročili seminarskega dela in vaj (40% ocene)</w:t>
            </w:r>
          </w:p>
          <w:p w:rsidRPr="00E7351E" w:rsidR="0063178A" w:rsidRDefault="0063178A" w14:paraId="273B5499" wp14:textId="7777777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Pisni ispit (40% ocene)</w:t>
            </w:r>
          </w:p>
          <w:p w:rsidRPr="00E7351E" w:rsidR="0063178A" w:rsidRDefault="0063178A" w14:paraId="1E282C40" wp14:textId="7777777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Ustni razgovor (20% ocene)</w:t>
            </w:r>
          </w:p>
        </w:tc>
        <w:tc>
          <w:tcPr>
            <w:tcW w:w="14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:rsidRPr="00E7351E" w:rsidR="0063178A" w:rsidRDefault="0063178A" w14:paraId="263416A3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40%</w:t>
            </w:r>
          </w:p>
          <w:p w:rsidRPr="00E7351E" w:rsidR="0063178A" w:rsidRDefault="0063178A" w14:paraId="0AD9C6F4" wp14:textId="77777777">
            <w:pPr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7A344C63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40%</w:t>
            </w:r>
          </w:p>
          <w:p w:rsidRPr="00E7351E" w:rsidR="0063178A" w:rsidRDefault="0063178A" w14:paraId="4B1F511A" wp14:textId="77777777">
            <w:pPr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17DCED26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20%</w:t>
            </w:r>
          </w:p>
        </w:tc>
        <w:tc>
          <w:tcPr>
            <w:tcW w:w="4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351E" w:rsidR="0063178A" w:rsidRDefault="0063178A" w14:paraId="0AFAC0B6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Type (examination, oral, coursework, project):</w:t>
            </w:r>
          </w:p>
          <w:p w:rsidRPr="00E7351E" w:rsidR="0063178A" w:rsidRDefault="0063178A" w14:paraId="69EDD96D" wp14:textId="7777777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Portfolio with report of seminar paper and exercise (40% of grade)</w:t>
            </w:r>
          </w:p>
          <w:p w:rsidRPr="00E7351E" w:rsidR="0063178A" w:rsidRDefault="0063178A" w14:paraId="0BA6149B" wp14:textId="7777777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Written exam (40% of grade)</w:t>
            </w:r>
          </w:p>
          <w:p w:rsidRPr="00E7351E" w:rsidR="0063178A" w:rsidRDefault="0063178A" w14:paraId="5EDA48A2" wp14:textId="7777777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Oral exam (20% of grade)</w:t>
            </w:r>
          </w:p>
        </w:tc>
      </w:tr>
      <w:tr xmlns:wp14="http://schemas.microsoft.com/office/word/2010/wordml" w:rsidRPr="00E7351E" w:rsidR="0063178A" w:rsidTr="00D45536" w14:paraId="6654BC32" wp14:textId="77777777">
        <w:trPr>
          <w:gridAfter w:val="1"/>
          <w:wAfter w:w="20" w:type="dxa"/>
        </w:trPr>
        <w:tc>
          <w:tcPr>
            <w:tcW w:w="9690" w:type="dxa"/>
            <w:gridSpan w:val="6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65F9C3DC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685ADFE3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 xml:space="preserve">Reference nosilca / Lecturer's references: </w:t>
            </w:r>
          </w:p>
        </w:tc>
      </w:tr>
      <w:tr xmlns:wp14="http://schemas.microsoft.com/office/word/2010/wordml" w:rsidRPr="00A71E75" w:rsidR="0063178A" w:rsidTr="00D45536" w14:paraId="02B52843" wp14:textId="77777777">
        <w:tc>
          <w:tcPr>
            <w:tcW w:w="97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623748" w:rsidR="00623748" w:rsidP="00623748" w:rsidRDefault="00623748" w14:paraId="6994FCCC" wp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 xml:space="preserve">        </w:t>
            </w:r>
          </w:p>
          <w:p w:rsidR="00623748" w:rsidP="00623748" w:rsidRDefault="00623748" w14:paraId="5023141B" wp14:textId="77777777">
            <w:pPr>
              <w:ind w:left="360"/>
              <w:rPr>
                <w:sz w:val="22"/>
                <w:szCs w:val="22"/>
                <w:lang w:val="en-GB"/>
              </w:rPr>
            </w:pPr>
          </w:p>
          <w:p w:rsidRPr="00623748" w:rsidR="00623748" w:rsidP="00623748" w:rsidRDefault="00623748" w14:paraId="6F0E32B2" wp14:textId="77777777">
            <w:pPr>
              <w:ind w:left="360"/>
              <w:rPr>
                <w:sz w:val="22"/>
                <w:szCs w:val="22"/>
                <w:lang w:val="en-GB"/>
              </w:rPr>
            </w:pPr>
            <w:r w:rsidRPr="00623748">
              <w:rPr>
                <w:sz w:val="22"/>
                <w:szCs w:val="22"/>
                <w:lang w:val="en-GB"/>
              </w:rPr>
              <w:t xml:space="preserve">Stephens, M. in </w:t>
            </w:r>
            <w:r w:rsidRPr="00623748">
              <w:rPr>
                <w:bCs/>
                <w:sz w:val="22"/>
                <w:szCs w:val="22"/>
                <w:lang w:val="en-GB"/>
              </w:rPr>
              <w:t>Kadijevich, D. M</w:t>
            </w:r>
            <w:r w:rsidRPr="00623748">
              <w:rPr>
                <w:b/>
                <w:bCs/>
                <w:sz w:val="22"/>
                <w:szCs w:val="22"/>
                <w:lang w:val="en-GB"/>
              </w:rPr>
              <w:t>.</w:t>
            </w:r>
            <w:r w:rsidRPr="00623748">
              <w:rPr>
                <w:sz w:val="22"/>
                <w:szCs w:val="22"/>
                <w:lang w:val="en-GB"/>
              </w:rPr>
              <w:t xml:space="preserve"> (2020). Computational/algorithmic thinking. V S. Lerman (Ur.</w:t>
            </w:r>
            <w:r>
              <w:rPr>
                <w:sz w:val="22"/>
                <w:szCs w:val="22"/>
                <w:lang w:val="en-GB"/>
              </w:rPr>
              <w:t xml:space="preserve">), </w:t>
            </w:r>
            <w:r w:rsidRPr="00623748">
              <w:rPr>
                <w:i/>
                <w:sz w:val="22"/>
                <w:szCs w:val="22"/>
                <w:lang w:val="en-GB"/>
              </w:rPr>
              <w:t>Encyclopedia of mathematics education</w:t>
            </w:r>
            <w:r w:rsidRPr="00623748">
              <w:rPr>
                <w:sz w:val="22"/>
                <w:szCs w:val="22"/>
                <w:lang w:val="en-GB"/>
              </w:rPr>
              <w:t xml:space="preserve"> (str. 117–123). Switzerland: Springer. </w:t>
            </w:r>
          </w:p>
          <w:p w:rsidRPr="00623748" w:rsidR="00623748" w:rsidP="00623748" w:rsidRDefault="00623748" w14:paraId="1F3B1409" wp14:textId="77777777">
            <w:pPr>
              <w:ind w:left="360"/>
              <w:rPr>
                <w:sz w:val="22"/>
                <w:szCs w:val="22"/>
              </w:rPr>
            </w:pPr>
          </w:p>
          <w:p w:rsidR="00494D6E" w:rsidP="00494D6E" w:rsidRDefault="00494D6E" w14:paraId="030FEFDF" wp14:textId="77777777">
            <w:pPr>
              <w:ind w:left="360"/>
              <w:rPr>
                <w:sz w:val="22"/>
                <w:szCs w:val="22"/>
                <w:lang w:val="en-GB"/>
              </w:rPr>
            </w:pPr>
            <w:r w:rsidRPr="00623748">
              <w:rPr>
                <w:bCs/>
                <w:sz w:val="22"/>
                <w:szCs w:val="22"/>
                <w:lang w:val="en-GB"/>
              </w:rPr>
              <w:t xml:space="preserve">Kadijevich, D. M. </w:t>
            </w:r>
            <w:r w:rsidRPr="00623748">
              <w:rPr>
                <w:sz w:val="22"/>
                <w:szCs w:val="22"/>
                <w:lang w:val="en-GB"/>
              </w:rPr>
              <w:t xml:space="preserve">(2019). Cultivating computational thinking through data practice. V Passey, D., Bottino, R., Lewin, C. in Sanchez, E. (Ur.). </w:t>
            </w:r>
            <w:r w:rsidRPr="00623748">
              <w:rPr>
                <w:i/>
                <w:sz w:val="22"/>
                <w:szCs w:val="22"/>
                <w:lang w:val="en-GB"/>
              </w:rPr>
              <w:t>Empowering learners for life in the digital age</w:t>
            </w:r>
            <w:r w:rsidRPr="00623748">
              <w:rPr>
                <w:sz w:val="22"/>
                <w:szCs w:val="22"/>
                <w:lang w:val="en-GB"/>
              </w:rPr>
              <w:t xml:space="preserve"> (str.  24–33). Switzerland: Springer.</w:t>
            </w:r>
          </w:p>
          <w:p w:rsidR="00623748" w:rsidP="00623748" w:rsidRDefault="00623748" w14:paraId="562C75D1" wp14:textId="77777777">
            <w:pPr>
              <w:ind w:left="360"/>
              <w:rPr>
                <w:bCs/>
                <w:sz w:val="22"/>
                <w:szCs w:val="22"/>
                <w:lang w:val="en-GB"/>
              </w:rPr>
            </w:pPr>
          </w:p>
          <w:p w:rsidRPr="00623748" w:rsidR="0063178A" w:rsidP="00623748" w:rsidRDefault="0063178A" w14:paraId="68A1FD9C" wp14:textId="77777777">
            <w:pPr>
              <w:ind w:left="360"/>
              <w:rPr>
                <w:sz w:val="22"/>
                <w:szCs w:val="22"/>
              </w:rPr>
            </w:pPr>
            <w:r w:rsidRPr="00623748">
              <w:rPr>
                <w:bCs/>
                <w:sz w:val="22"/>
                <w:szCs w:val="22"/>
                <w:lang w:val="en-GB"/>
              </w:rPr>
              <w:t>Kadijevich, D. M.</w:t>
            </w:r>
            <w:r w:rsidRPr="00623748">
              <w:rPr>
                <w:sz w:val="22"/>
                <w:szCs w:val="22"/>
                <w:lang w:val="en-GB"/>
              </w:rPr>
              <w:t xml:space="preserve"> (2018</w:t>
            </w:r>
            <w:r w:rsidRPr="00623748">
              <w:rPr>
                <w:i/>
                <w:sz w:val="22"/>
                <w:szCs w:val="22"/>
                <w:lang w:val="en-GB"/>
              </w:rPr>
              <w:t>). Relating procedural and conceptual knowledge</w:t>
            </w:r>
            <w:r w:rsidRPr="00623748">
              <w:rPr>
                <w:sz w:val="22"/>
                <w:szCs w:val="22"/>
                <w:lang w:val="en-GB"/>
              </w:rPr>
              <w:t>. The Teaching of Mathematics, 21 (1), 15–28.</w:t>
            </w:r>
          </w:p>
          <w:p w:rsidRPr="00623748" w:rsidR="00623748" w:rsidP="00623748" w:rsidRDefault="00623748" w14:paraId="664355AD" wp14:textId="77777777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  <w:p w:rsidRPr="00623748" w:rsidR="000B2566" w:rsidP="00623748" w:rsidRDefault="00CB03FA" w14:paraId="21FC369C" wp14:textId="77777777">
            <w:pPr>
              <w:ind w:left="360"/>
              <w:rPr>
                <w:color w:val="000000"/>
                <w:sz w:val="22"/>
                <w:szCs w:val="22"/>
              </w:rPr>
            </w:pPr>
            <w:r w:rsidRPr="00623748">
              <w:rPr>
                <w:color w:val="000000"/>
                <w:sz w:val="22"/>
                <w:szCs w:val="22"/>
              </w:rPr>
              <w:t>Ž</w:t>
            </w:r>
            <w:r w:rsidRPr="00623748" w:rsidR="00A854F4">
              <w:rPr>
                <w:color w:val="000000"/>
                <w:sz w:val="22"/>
                <w:szCs w:val="22"/>
              </w:rPr>
              <w:t>akelj</w:t>
            </w:r>
            <w:r w:rsidRPr="00623748">
              <w:rPr>
                <w:color w:val="000000"/>
                <w:sz w:val="22"/>
                <w:szCs w:val="22"/>
              </w:rPr>
              <w:t>, A. in K</w:t>
            </w:r>
            <w:r w:rsidRPr="00623748" w:rsidR="00623748">
              <w:rPr>
                <w:color w:val="000000"/>
                <w:sz w:val="22"/>
                <w:szCs w:val="22"/>
              </w:rPr>
              <w:t>lančar</w:t>
            </w:r>
            <w:r w:rsidRPr="00623748">
              <w:rPr>
                <w:color w:val="000000"/>
                <w:sz w:val="22"/>
                <w:szCs w:val="22"/>
              </w:rPr>
              <w:t>, A. (2022). The role of visual representations in geometry learning. </w:t>
            </w:r>
            <w:r w:rsidRPr="00623748">
              <w:rPr>
                <w:i/>
                <w:iCs/>
                <w:color w:val="000000"/>
                <w:sz w:val="22"/>
                <w:szCs w:val="22"/>
              </w:rPr>
              <w:t>European journal of educational research,</w:t>
            </w:r>
            <w:r w:rsidRPr="00623748">
              <w:rPr>
                <w:color w:val="000000"/>
                <w:sz w:val="22"/>
                <w:szCs w:val="22"/>
              </w:rPr>
              <w:t xml:space="preserve"> 11(3), (1393-1412).</w:t>
            </w:r>
            <w:hyperlink w:tgtFrame="_blank" w:history="1" r:id="rId8">
              <w:r w:rsidRPr="00623748">
                <w:rPr>
                  <w:rStyle w:val="Hiperpovezava"/>
                  <w:color w:val="156BFF"/>
                  <w:sz w:val="22"/>
                  <w:szCs w:val="22"/>
                </w:rPr>
                <w:t>https://pdf.eu-jer.com/EU-JER_11_3_1393.pdf</w:t>
              </w:r>
            </w:hyperlink>
            <w:r w:rsidRPr="00623748">
              <w:rPr>
                <w:color w:val="000000"/>
                <w:sz w:val="22"/>
                <w:szCs w:val="22"/>
              </w:rPr>
              <w:t xml:space="preserve"> </w:t>
            </w:r>
          </w:p>
          <w:p w:rsidRPr="00623748" w:rsidR="00623748" w:rsidP="00623748" w:rsidRDefault="00623748" w14:paraId="1A965116" wp14:textId="77777777">
            <w:pPr>
              <w:pStyle w:val="ListParagraph"/>
              <w:spacing w:before="0" w:line="240" w:lineRule="auto"/>
              <w:ind w:left="360" w:firstLine="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623748" w:rsidR="000E38E0" w:rsidP="00623748" w:rsidRDefault="00A854F4" w14:paraId="7FC76B9D" wp14:textId="77777777">
            <w:pPr>
              <w:pStyle w:val="ListParagraph"/>
              <w:spacing w:before="0" w:line="240" w:lineRule="auto"/>
              <w:ind w:left="360" w:firstLine="0"/>
              <w:rPr>
                <w:rFonts w:ascii="Calibri" w:hAnsi="Calibri" w:cs="Calibri"/>
                <w:sz w:val="22"/>
                <w:szCs w:val="22"/>
              </w:rPr>
            </w:pPr>
            <w:r w:rsidRPr="006237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Klančar, A., Cotič, M. in </w:t>
            </w:r>
            <w:r w:rsidRPr="00623748" w:rsidR="000E38E0">
              <w:rPr>
                <w:rFonts w:ascii="Calibri" w:hAnsi="Calibri" w:cs="Calibri"/>
                <w:sz w:val="22"/>
                <w:szCs w:val="22"/>
                <w:lang w:val="en-GB"/>
              </w:rPr>
              <w:t>Žakelj, A. (2019). Učenje in poučevanje geometrije z uporabo informacijsko-komunikacijske tehnologije v osnovni šoli. Založba Univerze na Primorskem.</w:t>
            </w:r>
          </w:p>
          <w:p w:rsidRPr="00623748" w:rsidR="00623748" w:rsidP="00623748" w:rsidRDefault="00623748" w14:paraId="7DF4E37C" wp14:textId="77777777">
            <w:pPr>
              <w:pStyle w:val="ListParagraph"/>
              <w:spacing w:before="0" w:line="240" w:lineRule="auto"/>
              <w:ind w:left="360"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Pr="00623748" w:rsidR="00E37902" w:rsidP="00623748" w:rsidRDefault="000E38E0" w14:paraId="17BF08AC" wp14:textId="77777777">
            <w:pPr>
              <w:pStyle w:val="ListParagraph"/>
              <w:spacing w:before="0" w:line="240" w:lineRule="auto"/>
              <w:ind w:left="360" w:firstLine="0"/>
              <w:rPr>
                <w:rFonts w:ascii="Calibri" w:hAnsi="Calibri" w:cs="Calibri"/>
                <w:sz w:val="22"/>
                <w:szCs w:val="22"/>
              </w:rPr>
            </w:pP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  <w:r w:rsidRPr="00623748" w:rsidR="00A854F4">
              <w:rPr>
                <w:rFonts w:ascii="Calibri" w:hAnsi="Calibri" w:cs="Calibri"/>
                <w:color w:val="000000"/>
                <w:sz w:val="22"/>
                <w:szCs w:val="22"/>
              </w:rPr>
              <w:t>lančar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, A</w:t>
            </w:r>
            <w:r w:rsidRPr="00623748" w:rsidR="000551C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, I</w:t>
            </w:r>
            <w:r w:rsidRPr="00623748" w:rsidR="00A854F4">
              <w:rPr>
                <w:rFonts w:ascii="Calibri" w:hAnsi="Calibri" w:cs="Calibri"/>
                <w:color w:val="000000"/>
                <w:sz w:val="22"/>
                <w:szCs w:val="22"/>
              </w:rPr>
              <w:t>stenič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, A</w:t>
            </w:r>
            <w:r w:rsidRPr="00623748" w:rsidR="000551C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, C</w:t>
            </w:r>
            <w:r w:rsidRPr="00623748" w:rsidR="00A854F4">
              <w:rPr>
                <w:rFonts w:ascii="Calibri" w:hAnsi="Calibri" w:cs="Calibri"/>
                <w:color w:val="000000"/>
                <w:sz w:val="22"/>
                <w:szCs w:val="22"/>
              </w:rPr>
              <w:t>otič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, M</w:t>
            </w:r>
            <w:r w:rsidRPr="00623748" w:rsidR="000551C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623748" w:rsidR="00A854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Ž</w:t>
            </w:r>
            <w:r w:rsidRPr="00623748" w:rsidR="00E37902">
              <w:rPr>
                <w:rFonts w:ascii="Calibri" w:hAnsi="Calibri" w:cs="Calibri"/>
                <w:color w:val="000000"/>
                <w:sz w:val="22"/>
                <w:szCs w:val="22"/>
              </w:rPr>
              <w:t>akelj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, A.</w:t>
            </w:r>
            <w:r w:rsidR="001720F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23748" w:rsidR="000551C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(2021). 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Problem-</w:t>
            </w:r>
            <w:r w:rsidR="00623748">
              <w:rPr>
                <w:rFonts w:ascii="Calibri" w:hAnsi="Calibri" w:cs="Calibri"/>
                <w:color w:val="000000"/>
                <w:sz w:val="22"/>
                <w:szCs w:val="22"/>
              </w:rPr>
              <w:t>based geometry in seventh grade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: examining the effect of path-based vs. conventional instruction on learning outcomes. </w:t>
            </w:r>
            <w:r w:rsidRPr="00623748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International journal: emerging technologies in learning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Pr="00623748" w:rsidR="000551CC">
              <w:rPr>
                <w:rFonts w:ascii="Calibri" w:hAnsi="Calibri" w:cs="Calibri"/>
                <w:color w:val="000000"/>
                <w:sz w:val="22"/>
                <w:szCs w:val="22"/>
              </w:rPr>
              <w:t>16(12), (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str. 16-35</w:t>
            </w:r>
            <w:r w:rsidRPr="00623748" w:rsidR="000551CC">
              <w:rPr>
                <w:rFonts w:ascii="Calibri" w:hAnsi="Calibri" w:cs="Calibri"/>
                <w:color w:val="000000"/>
                <w:sz w:val="22"/>
                <w:szCs w:val="22"/>
              </w:rPr>
              <w:t>).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hyperlink w:history="1" r:id="rId9">
              <w:r w:rsidRPr="00623748">
                <w:rPr>
                  <w:rStyle w:val="Hiperpovezava"/>
                  <w:rFonts w:ascii="Calibri" w:hAnsi="Calibri" w:cs="Calibri"/>
                  <w:color w:val="CD5B45"/>
                  <w:sz w:val="22"/>
                  <w:szCs w:val="22"/>
                </w:rPr>
                <w:t>https://online-journals.org/index.php/i-jet/article/view/21349/9377</w:t>
              </w:r>
            </w:hyperlink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</w:p>
          <w:p w:rsidRPr="00623748" w:rsidR="00AC0074" w:rsidP="00623748" w:rsidRDefault="00AC0074" w14:paraId="44FB30F8" wp14:textId="77777777">
            <w:pPr>
              <w:pStyle w:val="ListParagraph"/>
              <w:spacing w:before="0" w:line="240" w:lineRule="auto"/>
              <w:ind w:firstLine="0"/>
              <w:rPr>
                <w:rFonts w:ascii="Calibri" w:hAnsi="Calibri" w:cs="Calibri"/>
                <w:sz w:val="22"/>
                <w:szCs w:val="22"/>
              </w:rPr>
            </w:pPr>
          </w:p>
          <w:p w:rsidRPr="00A71E75" w:rsidR="00AC0074" w:rsidP="00623748" w:rsidRDefault="00AC0074" w14:paraId="1DA6542E" wp14:textId="77777777">
            <w:pPr>
              <w:pStyle w:val="ListParagraph"/>
              <w:spacing w:before="0" w:line="240" w:lineRule="auto"/>
              <w:ind w:firstLine="0"/>
              <w:rPr>
                <w:rFonts w:ascii="Calibri" w:hAnsi="Calibri" w:cs="Calibri"/>
                <w:sz w:val="22"/>
                <w:szCs w:val="22"/>
              </w:rPr>
            </w:pPr>
          </w:p>
          <w:p w:rsidRPr="00A71E75" w:rsidR="000551CC" w:rsidP="00B824C5" w:rsidRDefault="000551CC" w14:paraId="3041E394" wp14:textId="77777777">
            <w:pPr>
              <w:pStyle w:val="Odstavekseznama"/>
              <w:ind w:left="0"/>
              <w:rPr>
                <w:rFonts w:cs="Calibri"/>
                <w:color w:val="000000"/>
              </w:rPr>
            </w:pPr>
          </w:p>
          <w:p w:rsidRPr="00A71E75" w:rsidR="00F354DE" w:rsidP="00B824C5" w:rsidRDefault="00F354DE" w14:paraId="722B00AE" wp14:textId="77777777">
            <w:pPr>
              <w:rPr>
                <w:sz w:val="22"/>
                <w:szCs w:val="22"/>
              </w:rPr>
            </w:pPr>
          </w:p>
        </w:tc>
      </w:tr>
      <w:tr xmlns:wp14="http://schemas.microsoft.com/office/word/2010/wordml" w:rsidRPr="00A71E75" w:rsidR="00623748" w:rsidTr="00D45536" w14:paraId="42C6D796" wp14:textId="77777777">
        <w:tc>
          <w:tcPr>
            <w:tcW w:w="97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A71E75" w:rsidR="00623748" w:rsidDel="00623748" w:rsidRDefault="00623748" w14:paraId="6E1831B3" wp14:textId="77777777">
            <w:pPr>
              <w:snapToGrid w:val="0"/>
              <w:rPr>
                <w:sz w:val="22"/>
                <w:szCs w:val="22"/>
              </w:rPr>
            </w:pPr>
          </w:p>
        </w:tc>
      </w:tr>
    </w:tbl>
    <w:p xmlns:wp14="http://schemas.microsoft.com/office/word/2010/wordml" w:rsidRPr="00A71E75" w:rsidR="0063178A" w:rsidRDefault="0063178A" w14:paraId="54E11D2A" wp14:textId="77777777">
      <w:pPr>
        <w:rPr>
          <w:sz w:val="22"/>
          <w:szCs w:val="22"/>
        </w:rPr>
      </w:pPr>
    </w:p>
    <w:sectPr w:rsidRPr="00A71E75" w:rsidR="0063178A">
      <w:pgSz w:w="11906" w:h="16838" w:orient="portrait"/>
      <w:pgMar w:top="1418" w:right="1418" w:bottom="198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Mono">
    <w:altName w:val="Courier New"/>
    <w:charset w:val="01"/>
    <w:family w:val="modern"/>
    <w:pitch w:val="default"/>
  </w:font>
  <w:font w:name="Nimbus Mono L">
    <w:altName w:val="Courier New"/>
    <w:charset w:val="01"/>
    <w:family w:val="modern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4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-218"/>
        </w:tabs>
        <w:ind w:left="502" w:hanging="360"/>
      </w:pPr>
      <w:rPr>
        <w:rFonts w:hint="default" w:ascii="Symbol" w:hAnsi="Symbol" w:cs="Symbol"/>
        <w:color w:val="000000"/>
        <w:szCs w:val="22"/>
        <w:lang w:val="en-GB"/>
      </w:rPr>
    </w:lvl>
  </w:abstractNum>
  <w:abstractNum w:abstractNumId="2" w15:restartNumberingAfterBreak="0">
    <w:nsid w:val="00000003"/>
    <w:multiLevelType w:val="singleLevel"/>
    <w:tmpl w:val="0000000B"/>
    <w:lvl w:ilvl="0">
      <w:numFmt w:val="bullet"/>
      <w:lvlText w:val="-"/>
      <w:lvlJc w:val="left"/>
      <w:pPr>
        <w:ind w:left="502" w:hanging="360"/>
      </w:pPr>
      <w:rPr>
        <w:rFonts w:hint="default" w:ascii="Arial" w:hAnsi="Arial" w:cs="Symbol"/>
        <w:szCs w:val="22"/>
        <w:lang w:val="en-GB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hint="default" w:ascii="Symbol" w:hAnsi="Symbol" w:cs="Symbol"/>
        <w:szCs w:val="22"/>
        <w:highlight w:val="yellow"/>
        <w:lang w:val="en-GB"/>
      </w:rPr>
    </w:lvl>
  </w:abstractNum>
  <w:abstractNum w:abstractNumId="4" w15:restartNumberingAfterBreak="0">
    <w:nsid w:val="00000005"/>
    <w:multiLevelType w:val="singleLevel"/>
    <w:tmpl w:val="0000000B"/>
    <w:lvl w:ilvl="0">
      <w:numFmt w:val="bullet"/>
      <w:lvlText w:val="-"/>
      <w:lvlJc w:val="left"/>
      <w:pPr>
        <w:ind w:left="720" w:hanging="360"/>
      </w:pPr>
      <w:rPr>
        <w:rFonts w:hint="default" w:ascii="Arial" w:hAnsi="Arial" w:cs="Symbol"/>
        <w:szCs w:val="22"/>
        <w:lang w:val="en-GB"/>
      </w:rPr>
    </w:lvl>
  </w:abstractNum>
  <w:abstractNum w:abstractNumId="5" w15:restartNumberingAfterBreak="0">
    <w:nsid w:val="00000006"/>
    <w:multiLevelType w:val="singleLevel"/>
    <w:tmpl w:val="0000000B"/>
    <w:lvl w:ilvl="0">
      <w:numFmt w:val="bullet"/>
      <w:lvlText w:val="-"/>
      <w:lvlJc w:val="left"/>
      <w:pPr>
        <w:ind w:left="502" w:hanging="360"/>
      </w:pPr>
      <w:rPr>
        <w:rFonts w:hint="default" w:ascii="Arial" w:hAnsi="Arial" w:cs="Symbol"/>
        <w:szCs w:val="22"/>
        <w:lang w:val="en-GB"/>
      </w:rPr>
    </w:lvl>
  </w:abstractNum>
  <w:abstractNum w:abstractNumId="6" w15:restartNumberingAfterBreak="0">
    <w:nsid w:val="00000007"/>
    <w:multiLevelType w:val="singleLevel"/>
    <w:tmpl w:val="0000000B"/>
    <w:lvl w:ilvl="0">
      <w:numFmt w:val="bullet"/>
      <w:lvlText w:val="-"/>
      <w:lvlJc w:val="left"/>
      <w:pPr>
        <w:ind w:left="720" w:hanging="360"/>
      </w:pPr>
      <w:rPr>
        <w:rFonts w:hint="default" w:ascii="Arial" w:hAnsi="Arial" w:cs="Symbol"/>
        <w:szCs w:val="22"/>
        <w:lang w:val="en-GB"/>
      </w:rPr>
    </w:lvl>
  </w:abstractNum>
  <w:abstractNum w:abstractNumId="7" w15:restartNumberingAfterBreak="0">
    <w:nsid w:val="00000008"/>
    <w:multiLevelType w:val="singleLevel"/>
    <w:tmpl w:val="0000000B"/>
    <w:lvl w:ilvl="0">
      <w:numFmt w:val="bullet"/>
      <w:lvlText w:val="-"/>
      <w:lvlJc w:val="left"/>
      <w:pPr>
        <w:ind w:left="720" w:hanging="360"/>
      </w:pPr>
      <w:rPr>
        <w:rFonts w:hint="default" w:ascii="Arial" w:hAnsi="Arial" w:cs="Symbol"/>
        <w:szCs w:val="22"/>
        <w:lang w:val="en-GB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-218"/>
        </w:tabs>
        <w:ind w:left="502" w:hanging="360"/>
      </w:pPr>
      <w:rPr>
        <w:rFonts w:hint="default" w:ascii="Symbol" w:hAnsi="Symbol" w:cs="Symbol"/>
        <w:color w:val="000000"/>
        <w:szCs w:val="22"/>
        <w:lang w:val="en-GB"/>
      </w:rPr>
    </w:lvl>
  </w:abstractNum>
  <w:abstractNum w:abstractNumId="9" w15:restartNumberingAfterBreak="0">
    <w:nsid w:val="0000000A"/>
    <w:multiLevelType w:val="singleLevel"/>
    <w:tmpl w:val="0000000B"/>
    <w:lvl w:ilvl="0">
      <w:numFmt w:val="bullet"/>
      <w:lvlText w:val="-"/>
      <w:lvlJc w:val="left"/>
      <w:pPr>
        <w:ind w:left="720" w:hanging="360"/>
      </w:pPr>
      <w:rPr>
        <w:rFonts w:hint="default" w:ascii="Arial" w:hAnsi="Arial" w:cs="Wingdings"/>
        <w:szCs w:val="22"/>
        <w:lang w:val="en-GB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numFmt w:val="bullet"/>
      <w:lvlText w:val="-"/>
      <w:lvlJc w:val="left"/>
      <w:pPr>
        <w:tabs>
          <w:tab w:val="num" w:pos="0"/>
        </w:tabs>
        <w:ind w:left="502" w:hanging="360"/>
      </w:pPr>
      <w:rPr>
        <w:rFonts w:hint="default" w:ascii="Arial" w:hAnsi="Arial" w:cs="Arial"/>
        <w:lang w:val="en-GB"/>
      </w:rPr>
    </w:lvl>
  </w:abstractNum>
  <w:abstractNum w:abstractNumId="11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[%1]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2" w15:restartNumberingAfterBreak="0">
    <w:nsid w:val="0000000D"/>
    <w:multiLevelType w:val="singleLevel"/>
    <w:tmpl w:val="0000000D"/>
    <w:name w:val="WW8Num15"/>
    <w:lvl w:ilvl="0">
      <w:numFmt w:val="bullet"/>
      <w:lvlText w:val="-"/>
      <w:lvlJc w:val="left"/>
      <w:pPr>
        <w:tabs>
          <w:tab w:val="num" w:pos="0"/>
        </w:tabs>
        <w:ind w:left="502" w:hanging="360"/>
      </w:pPr>
      <w:rPr>
        <w:rFonts w:hint="default" w:ascii="Arial" w:hAnsi="Arial" w:cs="Arial"/>
        <w:sz w:val="22"/>
        <w:lang w:val="en-GB"/>
      </w:rPr>
    </w:lvl>
  </w:abstractNum>
  <w:abstractNum w:abstractNumId="13" w15:restartNumberingAfterBreak="0">
    <w:nsid w:val="08F97409"/>
    <w:multiLevelType w:val="hybridMultilevel"/>
    <w:tmpl w:val="9022E96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5273169"/>
    <w:multiLevelType w:val="hybridMultilevel"/>
    <w:tmpl w:val="AB50972A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17F41D37"/>
    <w:multiLevelType w:val="hybridMultilevel"/>
    <w:tmpl w:val="DCCC418C"/>
    <w:lvl w:ilvl="0" w:tplc="0000000B">
      <w:numFmt w:val="bullet"/>
      <w:lvlText w:val="-"/>
      <w:lvlJc w:val="left"/>
      <w:pPr>
        <w:ind w:left="720" w:hanging="360"/>
      </w:pPr>
      <w:rPr>
        <w:rFonts w:hint="default" w:ascii="Arial" w:hAnsi="Arial" w:cs="Arial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2FE200C"/>
    <w:multiLevelType w:val="hybridMultilevel"/>
    <w:tmpl w:val="4F92203C"/>
    <w:lvl w:ilvl="0" w:tplc="0000000B">
      <w:numFmt w:val="bullet"/>
      <w:lvlText w:val="-"/>
      <w:lvlJc w:val="left"/>
      <w:pPr>
        <w:ind w:left="720" w:hanging="360"/>
      </w:pPr>
      <w:rPr>
        <w:rFonts w:hint="default" w:ascii="Arial" w:hAnsi="Arial" w:cs="Arial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ED32063"/>
    <w:multiLevelType w:val="hybridMultilevel"/>
    <w:tmpl w:val="50EE1540"/>
    <w:lvl w:ilvl="0" w:tplc="0000000B">
      <w:numFmt w:val="bullet"/>
      <w:lvlText w:val="-"/>
      <w:lvlJc w:val="left"/>
      <w:pPr>
        <w:ind w:left="720" w:hanging="360"/>
      </w:pPr>
      <w:rPr>
        <w:rFonts w:hint="default" w:ascii="Arial" w:hAnsi="Arial" w:cs="Arial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F6C73CA"/>
    <w:multiLevelType w:val="hybridMultilevel"/>
    <w:tmpl w:val="B86EE298"/>
    <w:lvl w:ilvl="0" w:tplc="0000000B">
      <w:numFmt w:val="bullet"/>
      <w:lvlText w:val="-"/>
      <w:lvlJc w:val="left"/>
      <w:pPr>
        <w:ind w:left="720" w:hanging="360"/>
      </w:pPr>
      <w:rPr>
        <w:rFonts w:hint="default" w:ascii="Arial" w:hAnsi="Arial" w:cs="Arial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1E55E1E"/>
    <w:multiLevelType w:val="hybridMultilevel"/>
    <w:tmpl w:val="30B05510"/>
    <w:lvl w:ilvl="0" w:tplc="67362184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6C76981"/>
    <w:multiLevelType w:val="hybridMultilevel"/>
    <w:tmpl w:val="B48CCCDE"/>
    <w:lvl w:ilvl="0" w:tplc="0000000B">
      <w:numFmt w:val="bullet"/>
      <w:lvlText w:val="-"/>
      <w:lvlJc w:val="left"/>
      <w:pPr>
        <w:ind w:left="720" w:hanging="360"/>
      </w:pPr>
      <w:rPr>
        <w:rFonts w:hint="default" w:ascii="Arial" w:hAnsi="Arial" w:cs="Arial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DF83F26"/>
    <w:multiLevelType w:val="hybridMultilevel"/>
    <w:tmpl w:val="A3A45E88"/>
    <w:lvl w:ilvl="0" w:tplc="0000000B">
      <w:numFmt w:val="bullet"/>
      <w:lvlText w:val="-"/>
      <w:lvlJc w:val="left"/>
      <w:pPr>
        <w:ind w:left="720" w:hanging="360"/>
      </w:pPr>
      <w:rPr>
        <w:rFonts w:hint="default" w:ascii="Arial" w:hAnsi="Arial" w:cs="Arial"/>
        <w:lang w:val="en-GB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48043113">
    <w:abstractNumId w:val="0"/>
  </w:num>
  <w:num w:numId="2" w16cid:durableId="1865628380">
    <w:abstractNumId w:val="1"/>
  </w:num>
  <w:num w:numId="3" w16cid:durableId="1362053432">
    <w:abstractNumId w:val="2"/>
  </w:num>
  <w:num w:numId="4" w16cid:durableId="790704775">
    <w:abstractNumId w:val="3"/>
  </w:num>
  <w:num w:numId="5" w16cid:durableId="575750457">
    <w:abstractNumId w:val="4"/>
  </w:num>
  <w:num w:numId="6" w16cid:durableId="1496191737">
    <w:abstractNumId w:val="5"/>
  </w:num>
  <w:num w:numId="7" w16cid:durableId="210583198">
    <w:abstractNumId w:val="6"/>
  </w:num>
  <w:num w:numId="8" w16cid:durableId="1954022349">
    <w:abstractNumId w:val="7"/>
  </w:num>
  <w:num w:numId="9" w16cid:durableId="96020509">
    <w:abstractNumId w:val="8"/>
  </w:num>
  <w:num w:numId="10" w16cid:durableId="169804830">
    <w:abstractNumId w:val="9"/>
  </w:num>
  <w:num w:numId="11" w16cid:durableId="500045437">
    <w:abstractNumId w:val="10"/>
  </w:num>
  <w:num w:numId="12" w16cid:durableId="1684698874">
    <w:abstractNumId w:val="11"/>
  </w:num>
  <w:num w:numId="13" w16cid:durableId="510921915">
    <w:abstractNumId w:val="12"/>
  </w:num>
  <w:num w:numId="14" w16cid:durableId="110364662">
    <w:abstractNumId w:val="15"/>
  </w:num>
  <w:num w:numId="15" w16cid:durableId="650642278">
    <w:abstractNumId w:val="18"/>
  </w:num>
  <w:num w:numId="16" w16cid:durableId="263079618">
    <w:abstractNumId w:val="21"/>
  </w:num>
  <w:num w:numId="17" w16cid:durableId="933829141">
    <w:abstractNumId w:val="16"/>
  </w:num>
  <w:num w:numId="18" w16cid:durableId="1610434924">
    <w:abstractNumId w:val="20"/>
  </w:num>
  <w:num w:numId="19" w16cid:durableId="1956322806">
    <w:abstractNumId w:val="17"/>
  </w:num>
  <w:num w:numId="20" w16cid:durableId="462580759">
    <w:abstractNumId w:val="19"/>
  </w:num>
  <w:num w:numId="21" w16cid:durableId="1932622110">
    <w:abstractNumId w:val="13"/>
  </w:num>
  <w:num w:numId="22" w16cid:durableId="923152289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20B"/>
    <w:rsid w:val="000551CC"/>
    <w:rsid w:val="000B2566"/>
    <w:rsid w:val="000E38E0"/>
    <w:rsid w:val="001720F7"/>
    <w:rsid w:val="0018620B"/>
    <w:rsid w:val="00193EE4"/>
    <w:rsid w:val="001A4FEF"/>
    <w:rsid w:val="001B29AD"/>
    <w:rsid w:val="002104AF"/>
    <w:rsid w:val="002203A1"/>
    <w:rsid w:val="00247D27"/>
    <w:rsid w:val="002F2EB8"/>
    <w:rsid w:val="00331256"/>
    <w:rsid w:val="0041546D"/>
    <w:rsid w:val="00494D6E"/>
    <w:rsid w:val="004A2DFD"/>
    <w:rsid w:val="00537D7A"/>
    <w:rsid w:val="005866C5"/>
    <w:rsid w:val="005E20BB"/>
    <w:rsid w:val="00610255"/>
    <w:rsid w:val="00623748"/>
    <w:rsid w:val="0063178A"/>
    <w:rsid w:val="0066335D"/>
    <w:rsid w:val="0067570C"/>
    <w:rsid w:val="0069490A"/>
    <w:rsid w:val="006D1FB6"/>
    <w:rsid w:val="0072767C"/>
    <w:rsid w:val="007A40C5"/>
    <w:rsid w:val="00826814"/>
    <w:rsid w:val="00833982"/>
    <w:rsid w:val="008E21D0"/>
    <w:rsid w:val="00956814"/>
    <w:rsid w:val="00A31A1D"/>
    <w:rsid w:val="00A71E75"/>
    <w:rsid w:val="00A74322"/>
    <w:rsid w:val="00A854F4"/>
    <w:rsid w:val="00A903EE"/>
    <w:rsid w:val="00A93315"/>
    <w:rsid w:val="00AC0074"/>
    <w:rsid w:val="00B02567"/>
    <w:rsid w:val="00B34CA7"/>
    <w:rsid w:val="00B824C5"/>
    <w:rsid w:val="00BE7F34"/>
    <w:rsid w:val="00C413BC"/>
    <w:rsid w:val="00C97C3D"/>
    <w:rsid w:val="00CB03FA"/>
    <w:rsid w:val="00CF23A4"/>
    <w:rsid w:val="00CF513F"/>
    <w:rsid w:val="00D04A66"/>
    <w:rsid w:val="00D45536"/>
    <w:rsid w:val="00D72610"/>
    <w:rsid w:val="00DD6C29"/>
    <w:rsid w:val="00E37902"/>
    <w:rsid w:val="00E51B7A"/>
    <w:rsid w:val="00E7351E"/>
    <w:rsid w:val="00E746D4"/>
    <w:rsid w:val="00F354DE"/>
    <w:rsid w:val="00F54AB6"/>
    <w:rsid w:val="00FA2A76"/>
    <w:rsid w:val="00FD40CC"/>
    <w:rsid w:val="00FE4538"/>
    <w:rsid w:val="523B8415"/>
    <w:rsid w:val="69AC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603A933D"/>
  <w15:chartTrackingRefBased/>
  <w15:docId w15:val="{154EC683-B2A9-4267-98EF-E85E39091C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pPr>
      <w:suppressAutoHyphens/>
    </w:pPr>
    <w:rPr>
      <w:rFonts w:ascii="Calibri" w:hAnsi="Calibri" w:eastAsia="Calibri" w:cs="Calibri"/>
      <w:sz w:val="24"/>
      <w:szCs w:val="24"/>
      <w:lang w:eastAsia="zh-CN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hint="default" w:ascii="Symbol" w:hAnsi="Symbol" w:cs="Symbol"/>
      <w:color w:val="000000"/>
      <w:szCs w:val="22"/>
      <w:lang w:val="en-GB"/>
    </w:rPr>
  </w:style>
  <w:style w:type="character" w:styleId="WW8Num3z0" w:customStyle="1">
    <w:name w:val="WW8Num3z0"/>
    <w:rPr>
      <w:rFonts w:hint="default" w:ascii="Symbol" w:hAnsi="Symbol" w:cs="Symbol"/>
      <w:szCs w:val="22"/>
      <w:lang w:val="en-GB"/>
    </w:rPr>
  </w:style>
  <w:style w:type="character" w:styleId="WW8Num4z0" w:customStyle="1">
    <w:name w:val="WW8Num4z0"/>
    <w:rPr>
      <w:rFonts w:hint="default" w:ascii="Symbol" w:hAnsi="Symbol" w:cs="Symbol"/>
      <w:szCs w:val="22"/>
      <w:highlight w:val="yellow"/>
      <w:lang w:val="en-GB"/>
    </w:rPr>
  </w:style>
  <w:style w:type="character" w:styleId="WW8Num5z0" w:customStyle="1">
    <w:name w:val="WW8Num5z0"/>
    <w:rPr>
      <w:i w:val="0"/>
      <w:sz w:val="22"/>
      <w:szCs w:val="22"/>
      <w:lang w:val="en-GB"/>
    </w:rPr>
  </w:style>
  <w:style w:type="character" w:styleId="WW8Num6z0" w:customStyle="1">
    <w:name w:val="WW8Num6z0"/>
    <w:rPr>
      <w:rFonts w:hint="default" w:ascii="Symbol" w:hAnsi="Symbol" w:cs="Symbol"/>
      <w:szCs w:val="22"/>
      <w:lang w:val="en-GB"/>
    </w:rPr>
  </w:style>
  <w:style w:type="character" w:styleId="WW8Num7z0" w:customStyle="1">
    <w:name w:val="WW8Num7z0"/>
    <w:rPr>
      <w:rFonts w:hint="default" w:ascii="Symbol" w:hAnsi="Symbol" w:cs="Symbol"/>
      <w:szCs w:val="22"/>
      <w:lang w:val="en-GB"/>
    </w:rPr>
  </w:style>
  <w:style w:type="character" w:styleId="WW8Num8z0" w:customStyle="1">
    <w:name w:val="WW8Num8z0"/>
    <w:rPr>
      <w:rFonts w:hint="default" w:ascii="Symbol" w:hAnsi="Symbol" w:cs="Symbol"/>
      <w:szCs w:val="22"/>
      <w:lang w:val="en-GB"/>
    </w:rPr>
  </w:style>
  <w:style w:type="character" w:styleId="WW8Num9z0" w:customStyle="1">
    <w:name w:val="WW8Num9z0"/>
    <w:rPr>
      <w:rFonts w:hint="default" w:ascii="Symbol" w:hAnsi="Symbol" w:cs="Symbol"/>
      <w:szCs w:val="22"/>
      <w:lang w:val="en-GB"/>
    </w:rPr>
  </w:style>
  <w:style w:type="character" w:styleId="WW8Num10z0" w:customStyle="1">
    <w:name w:val="WW8Num10z0"/>
    <w:rPr>
      <w:rFonts w:hint="default" w:ascii="Symbol" w:hAnsi="Symbol" w:cs="Symbol"/>
      <w:color w:val="000000"/>
      <w:szCs w:val="22"/>
      <w:lang w:val="en-GB"/>
    </w:rPr>
  </w:style>
  <w:style w:type="character" w:styleId="WW8Num11z0" w:customStyle="1">
    <w:name w:val="WW8Num11z0"/>
    <w:rPr>
      <w:rFonts w:hint="default" w:ascii="Wingdings" w:hAnsi="Wingdings" w:cs="Wingdings"/>
      <w:szCs w:val="22"/>
      <w:lang w:val="en-GB"/>
    </w:rPr>
  </w:style>
  <w:style w:type="character" w:styleId="WW8Num12z0" w:customStyle="1">
    <w:name w:val="WW8Num12z0"/>
    <w:rPr>
      <w:rFonts w:hint="default" w:ascii="Arial" w:hAnsi="Arial" w:eastAsia="Times New Roman" w:cs="Arial"/>
      <w:lang w:val="en-GB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2z3" w:customStyle="1">
    <w:name w:val="WW8Num12z3"/>
    <w:rPr>
      <w:rFonts w:hint="default" w:ascii="Symbol" w:hAnsi="Symbol" w:cs="Symbol"/>
    </w:rPr>
  </w:style>
  <w:style w:type="character" w:styleId="WW8Num13z0" w:customStyle="1">
    <w:name w:val="WW8Num13z0"/>
    <w:rPr>
      <w:rFonts w:hint="default"/>
    </w:rPr>
  </w:style>
  <w:style w:type="character" w:styleId="WW8Num13z1" w:customStyle="1">
    <w:name w:val="WW8Num13z1"/>
  </w:style>
  <w:style w:type="character" w:styleId="WW8Num13z2" w:customStyle="1">
    <w:name w:val="WW8Num13z2"/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WW8Num14z0" w:customStyle="1">
    <w:name w:val="WW8Num14z0"/>
    <w:rPr>
      <w:rFonts w:hint="default" w:ascii="Symbol" w:hAnsi="Symbol" w:cs="Symbol"/>
    </w:rPr>
  </w:style>
  <w:style w:type="character" w:styleId="WW8Num14z1" w:customStyle="1">
    <w:name w:val="WW8Num14z1"/>
    <w:rPr>
      <w:rFonts w:hint="default" w:ascii="Courier New" w:hAnsi="Courier New" w:cs="Courier New"/>
    </w:rPr>
  </w:style>
  <w:style w:type="character" w:styleId="WW8Num14z2" w:customStyle="1">
    <w:name w:val="WW8Num14z2"/>
    <w:rPr>
      <w:rFonts w:hint="default" w:ascii="Wingdings" w:hAnsi="Wingdings" w:cs="Wingdings"/>
    </w:rPr>
  </w:style>
  <w:style w:type="character" w:styleId="WW8Num15z0" w:customStyle="1">
    <w:name w:val="WW8Num15z0"/>
    <w:rPr>
      <w:rFonts w:hint="default" w:ascii="Arial" w:hAnsi="Arial" w:eastAsia="Times New Roman" w:cs="Arial"/>
      <w:sz w:val="22"/>
      <w:lang w:val="en-GB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5z3" w:customStyle="1">
    <w:name w:val="WW8Num15z3"/>
    <w:rPr>
      <w:rFonts w:hint="default" w:ascii="Symbol" w:hAnsi="Symbol" w:cs="Symbol"/>
    </w:rPr>
  </w:style>
  <w:style w:type="character" w:styleId="Privzetapisavaodstavka1" w:customStyle="1">
    <w:name w:val="Privzeta pisava odstavka1"/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1" w:customStyle="1">
    <w:name w:val="WW8Num6z1"/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1" w:customStyle="1">
    <w:name w:val="WW8Num9z1"/>
    <w:rPr>
      <w:rFonts w:cs="Times New Roman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1z1" w:customStyle="1">
    <w:name w:val="WW8Num11z1"/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6z0" w:customStyle="1">
    <w:name w:val="WW8Num16z0"/>
    <w:rPr>
      <w:rFonts w:hint="default" w:ascii="Symbol" w:hAnsi="Symbol" w:cs="Symbol"/>
      <w:color w:val="000000"/>
      <w:szCs w:val="22"/>
      <w:lang w:val="en-GB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7z0" w:customStyle="1">
    <w:name w:val="WW8Num17z0"/>
    <w:rPr>
      <w:rFonts w:cs="Times New Roman"/>
    </w:rPr>
  </w:style>
  <w:style w:type="character" w:styleId="WW8Num18z0" w:customStyle="1">
    <w:name w:val="WW8Num18z0"/>
    <w:rPr>
      <w:rFonts w:hint="default" w:ascii="Wingdings" w:hAnsi="Wingdings" w:cs="Wingdings"/>
      <w:szCs w:val="22"/>
      <w:lang w:val="en-GB"/>
    </w:rPr>
  </w:style>
  <w:style w:type="character" w:styleId="DefaultParagraphFont" w:customStyle="1">
    <w:name w:val="Default Paragraph Font0"/>
  </w:style>
  <w:style w:type="character" w:styleId="Heading2Char" w:customStyle="1">
    <w:name w:val="Heading 2 Char"/>
    <w:rPr>
      <w:rFonts w:ascii="Calibri Light" w:hAnsi="Calibri Light" w:eastAsia="Times New Roman" w:cs="Times New Roman"/>
      <w:b/>
      <w:bCs/>
      <w:i/>
      <w:iCs/>
      <w:sz w:val="28"/>
      <w:szCs w:val="28"/>
      <w:lang w:val="sl-SI"/>
    </w:rPr>
  </w:style>
  <w:style w:type="character" w:styleId="Hiperpovezava">
    <w:name w:val="Hyperlink"/>
    <w:rPr>
      <w:color w:val="000080"/>
      <w:u w:val="single"/>
      <w:lang/>
    </w:rPr>
  </w:style>
  <w:style w:type="character" w:styleId="Pripombasklic1" w:customStyle="1">
    <w:name w:val="Pripomba – sklic1"/>
    <w:rPr>
      <w:sz w:val="16"/>
      <w:szCs w:val="16"/>
    </w:rPr>
  </w:style>
  <w:style w:type="character" w:styleId="PripombabesediloZnak" w:customStyle="1">
    <w:name w:val="Pripomba – besedilo Znak"/>
    <w:rPr>
      <w:rFonts w:ascii="Calibri" w:hAnsi="Calibri" w:eastAsia="Calibri" w:cs="Calibri"/>
      <w:lang w:eastAsia="zh-CN"/>
    </w:rPr>
  </w:style>
  <w:style w:type="character" w:styleId="ZadevapripombeZnak" w:customStyle="1">
    <w:name w:val="Zadeva pripombe Znak"/>
    <w:rPr>
      <w:rFonts w:ascii="Calibri" w:hAnsi="Calibri" w:eastAsia="Calibri" w:cs="Calibri"/>
      <w:b/>
      <w:bCs/>
      <w:lang w:eastAsia="zh-CN"/>
    </w:rPr>
  </w:style>
  <w:style w:type="character" w:styleId="BesedilooblakaZnak" w:customStyle="1">
    <w:name w:val="Besedilo oblačka Znak"/>
    <w:rPr>
      <w:rFonts w:ascii="Segoe UI" w:hAnsi="Segoe UI" w:eastAsia="Calibri" w:cs="Segoe UI"/>
      <w:sz w:val="18"/>
      <w:szCs w:val="18"/>
      <w:lang w:eastAsia="zh-CN"/>
    </w:rPr>
  </w:style>
  <w:style w:type="paragraph" w:styleId="Heading" w:customStyle="1">
    <w:name w:val="Heading"/>
    <w:basedOn w:val="Navaden"/>
    <w:next w:val="Telobesedila"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Free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</w:rPr>
  </w:style>
  <w:style w:type="paragraph" w:styleId="Index" w:customStyle="1">
    <w:name w:val="Index"/>
    <w:basedOn w:val="Navaden"/>
    <w:pPr>
      <w:suppressLineNumbers/>
    </w:pPr>
    <w:rPr>
      <w:rFonts w:cs="FreeSans"/>
    </w:rPr>
  </w:style>
  <w:style w:type="paragraph" w:styleId="Napis1" w:customStyle="1">
    <w:name w:val="Napis1"/>
    <w:basedOn w:val="Navaden"/>
    <w:pPr>
      <w:suppressLineNumbers/>
      <w:spacing w:before="120" w:after="120"/>
    </w:pPr>
    <w:rPr>
      <w:rFonts w:cs="FreeSans"/>
      <w:i/>
      <w:iCs/>
    </w:rPr>
  </w:style>
  <w:style w:type="paragraph" w:styleId="ListParagraph" w:customStyle="1">
    <w:name w:val="List Paragraph"/>
    <w:basedOn w:val="Navaden"/>
    <w:pPr>
      <w:spacing w:before="200" w:line="360" w:lineRule="auto"/>
      <w:ind w:left="720" w:firstLine="454"/>
      <w:contextualSpacing/>
    </w:pPr>
    <w:rPr>
      <w:rFonts w:ascii="Times New Roman" w:hAnsi="Times New Roman" w:eastAsia="Times New Roman" w:cs="Times New Roman"/>
      <w:lang w:val="en-US"/>
    </w:rPr>
  </w:style>
  <w:style w:type="paragraph" w:styleId="TableContents" w:customStyle="1">
    <w:name w:val="Table Contents"/>
    <w:basedOn w:val="Navaden"/>
    <w:pPr>
      <w:suppressLineNumbers/>
    </w:pPr>
  </w:style>
  <w:style w:type="paragraph" w:styleId="TableHeading" w:customStyle="1">
    <w:name w:val="Table Heading"/>
    <w:basedOn w:val="TableContents"/>
    <w:pPr>
      <w:jc w:val="center"/>
    </w:pPr>
    <w:rPr>
      <w:b/>
      <w:bCs/>
    </w:rPr>
  </w:style>
  <w:style w:type="paragraph" w:styleId="PreformattedText" w:customStyle="1">
    <w:name w:val="Preformatted Text"/>
    <w:basedOn w:val="Navaden"/>
    <w:rPr>
      <w:rFonts w:ascii="Liberation Mono" w:hAnsi="Liberation Mono" w:eastAsia="Nimbus Mono L" w:cs="Liberation Mono"/>
      <w:sz w:val="20"/>
      <w:szCs w:val="20"/>
    </w:rPr>
  </w:style>
  <w:style w:type="paragraph" w:styleId="Pripombabesedilo1" w:customStyle="1">
    <w:name w:val="Pripomba – besedilo1"/>
    <w:basedOn w:val="Navaden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Pr>
      <w:b/>
      <w:bCs/>
    </w:rPr>
  </w:style>
  <w:style w:type="paragraph" w:styleId="Besedilooblaka">
    <w:name w:val="Balloon Text"/>
    <w:basedOn w:val="Navaden"/>
    <w:rPr>
      <w:rFonts w:ascii="Segoe UI" w:hAnsi="Segoe UI" w:cs="Segoe UI"/>
      <w:sz w:val="18"/>
      <w:szCs w:val="18"/>
    </w:rPr>
  </w:style>
  <w:style w:type="paragraph" w:styleId="VSTPNastevanjeLiteratura" w:customStyle="1">
    <w:name w:val="VSTP_Nastevanje_Literatura"/>
    <w:basedOn w:val="Navaden"/>
    <w:pPr>
      <w:numPr>
        <w:numId w:val="12"/>
      </w:numPr>
      <w:suppressAutoHyphens w:val="0"/>
      <w:spacing w:after="120" w:line="276" w:lineRule="auto"/>
      <w:ind w:left="357" w:hanging="357"/>
    </w:pPr>
    <w:rPr>
      <w:rFonts w:ascii="Arial" w:hAnsi="Arial" w:eastAsia="Times New Roman" w:cs="Arial"/>
      <w:szCs w:val="20"/>
    </w:rPr>
  </w:style>
  <w:style w:type="character" w:styleId="Pripombasklic">
    <w:name w:val="annotation reference"/>
    <w:uiPriority w:val="99"/>
    <w:semiHidden/>
    <w:unhideWhenUsed/>
    <w:rsid w:val="0067570C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67570C"/>
    <w:rPr>
      <w:sz w:val="20"/>
      <w:szCs w:val="20"/>
    </w:rPr>
  </w:style>
  <w:style w:type="character" w:styleId="PripombabesediloZnak1" w:customStyle="1">
    <w:name w:val="Pripomba – besedilo Znak1"/>
    <w:link w:val="Pripombabesedilo"/>
    <w:uiPriority w:val="99"/>
    <w:semiHidden/>
    <w:rsid w:val="0067570C"/>
    <w:rPr>
      <w:rFonts w:ascii="Calibri" w:hAnsi="Calibri" w:eastAsia="Calibri" w:cs="Calibri"/>
      <w:lang w:eastAsia="zh-CN"/>
    </w:rPr>
  </w:style>
  <w:style w:type="paragraph" w:styleId="Odstavekseznama">
    <w:name w:val="List Paragraph0"/>
    <w:basedOn w:val="Navaden"/>
    <w:uiPriority w:val="34"/>
    <w:qFormat/>
    <w:rsid w:val="000551CC"/>
    <w:pPr>
      <w:suppressAutoHyphens w:val="0"/>
      <w:ind w:left="720"/>
      <w:contextualSpacing/>
      <w:jc w:val="both"/>
    </w:pPr>
    <w:rPr>
      <w:rFonts w:cs="Times New Roman"/>
      <w:sz w:val="22"/>
      <w:szCs w:val="22"/>
      <w:lang w:eastAsia="en-US"/>
    </w:rPr>
  </w:style>
  <w:style w:type="character" w:styleId="SledenaHiperpovezava">
    <w:name w:val="FollowedHyperlink"/>
    <w:uiPriority w:val="99"/>
    <w:semiHidden/>
    <w:unhideWhenUsed/>
    <w:rsid w:val="00CB03F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0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62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91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0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df.eu-jer.com/EU-JER_11_3_1393.pdf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pdf.eu-jer.com/EU-JER_11_3_1393.pdf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zrss.si/pdf/Resevanje_avtenticnih_problemov_prirocnik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dlib.si/details/URN:NBN:SI:DOC-8S2IR8UZ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nline-journals.org/index.php/i-jet/article/view/21349/9377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6FD9C1D-E4FD-456F-A911-FE2C133A4F96}"/>
</file>

<file path=customXml/itemProps2.xml><?xml version="1.0" encoding="utf-8"?>
<ds:datastoreItem xmlns:ds="http://schemas.openxmlformats.org/officeDocument/2006/customXml" ds:itemID="{FF6191A4-1139-4BE3-8415-C48BE6D4A1AF}"/>
</file>

<file path=customXml/itemProps3.xml><?xml version="1.0" encoding="utf-8"?>
<ds:datastoreItem xmlns:ds="http://schemas.openxmlformats.org/officeDocument/2006/customXml" ds:itemID="{AAAB8762-307B-445C-AA42-1E91C9A9B5E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darja.tkalcic</dc:creator>
  <cp:keywords/>
  <dc:description/>
  <cp:lastModifiedBy>Karmen Drljić</cp:lastModifiedBy>
  <cp:revision>9</cp:revision>
  <cp:lastPrinted>2021-07-08T02:14:00Z</cp:lastPrinted>
  <dcterms:created xsi:type="dcterms:W3CDTF">2023-11-10T12:30:00Z</dcterms:created>
  <dcterms:modified xsi:type="dcterms:W3CDTF">2023-11-10T12:31:42Z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16435600</vt:r8>
  </property>
</Properties>
</file>